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2907"/>
      </w:tblGrid>
      <w:tr w:rsidR="008766B8" w:rsidRPr="0034105C" w14:paraId="3C189CF6" w14:textId="77777777" w:rsidTr="00162814">
        <w:trPr>
          <w:trHeight w:val="481"/>
          <w:jc w:val="center"/>
        </w:trPr>
        <w:tc>
          <w:tcPr>
            <w:tcW w:w="12907" w:type="dxa"/>
            <w:shd w:val="clear" w:color="auto" w:fill="D9D9D9"/>
          </w:tcPr>
          <w:p w14:paraId="6F3E1781" w14:textId="2A2F955D" w:rsidR="008766B8" w:rsidRPr="0034105C" w:rsidRDefault="00162814" w:rsidP="005154D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814">
              <w:rPr>
                <w:rFonts w:ascii="Arial" w:hAnsi="Arial" w:cs="Arial"/>
                <w:b/>
                <w:bCs/>
                <w:sz w:val="22"/>
                <w:szCs w:val="22"/>
              </w:rPr>
              <w:t>Worldview assumptions and metatheoretical approaches</w:t>
            </w:r>
          </w:p>
        </w:tc>
      </w:tr>
    </w:tbl>
    <w:p w14:paraId="323F72A4" w14:textId="64CD020B" w:rsidR="008766B8" w:rsidRDefault="008766B8" w:rsidP="00170E72">
      <w:pPr>
        <w:spacing w:before="120" w:after="120"/>
        <w:rPr>
          <w:rFonts w:ascii="Arial Narrow" w:hAnsi="Arial Narrow"/>
          <w:sz w:val="22"/>
          <w:szCs w:val="22"/>
        </w:rPr>
      </w:pPr>
    </w:p>
    <w:p w14:paraId="27D4497F" w14:textId="17ED4FDF" w:rsidR="008766B8" w:rsidRDefault="008766B8" w:rsidP="00170E72">
      <w:pPr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Complete the table below</w:t>
      </w:r>
      <w:r w:rsidR="00B516B8">
        <w:rPr>
          <w:rFonts w:ascii="Arial Narrow" w:hAnsi="Arial Narrow"/>
          <w:sz w:val="22"/>
          <w:szCs w:val="22"/>
        </w:rPr>
        <w:t xml:space="preserve">, identifying worldview beliefs, values, and assumptions to effectively distinguish between the models and noting any areas of congruence among them. </w:t>
      </w:r>
    </w:p>
    <w:p w14:paraId="225AFECA" w14:textId="77777777" w:rsidR="00534610" w:rsidRPr="00170E72" w:rsidRDefault="00534610" w:rsidP="00170E72">
      <w:pPr>
        <w:spacing w:before="120" w:after="120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13041" w:type="dxa"/>
        <w:tblLook w:val="04A0" w:firstRow="1" w:lastRow="0" w:firstColumn="1" w:lastColumn="0" w:noHBand="0" w:noVBand="1"/>
      </w:tblPr>
      <w:tblGrid>
        <w:gridCol w:w="1418"/>
        <w:gridCol w:w="2693"/>
        <w:gridCol w:w="3119"/>
        <w:gridCol w:w="2976"/>
        <w:gridCol w:w="2835"/>
      </w:tblGrid>
      <w:tr w:rsidR="008B182C" w:rsidRPr="00170E72" w14:paraId="20999163" w14:textId="77777777" w:rsidTr="00162814">
        <w:tc>
          <w:tcPr>
            <w:tcW w:w="1418" w:type="dxa"/>
            <w:tcBorders>
              <w:top w:val="nil"/>
              <w:left w:val="nil"/>
            </w:tcBorders>
          </w:tcPr>
          <w:p w14:paraId="216166C6" w14:textId="77777777" w:rsidR="00170E72" w:rsidRPr="00170E72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0B06C5C" w14:textId="2A6755FF" w:rsidR="00170E72" w:rsidRPr="00170E72" w:rsidRDefault="00170E72" w:rsidP="00170E72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70E72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Biological or medical models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B39C243" w14:textId="595AF260" w:rsidR="00170E72" w:rsidRPr="00170E72" w:rsidRDefault="00170E72" w:rsidP="00170E72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70E72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Biopsychosocial models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1DE710F" w14:textId="11112572" w:rsidR="00170E72" w:rsidRPr="00170E72" w:rsidRDefault="00170E72" w:rsidP="00170E72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70E72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Wellness models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A43BDD" w14:textId="6CE9FFEB" w:rsidR="00170E72" w:rsidRPr="00170E72" w:rsidRDefault="00170E72" w:rsidP="00170E72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70E72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Person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–</w:t>
            </w:r>
            <w:r w:rsidRPr="00170E72">
              <w:rPr>
                <w:rFonts w:ascii="Arial Narrow" w:hAnsi="Arial Narrow" w:cs="Times New Roman"/>
                <w:b/>
                <w:bCs/>
                <w:sz w:val="22"/>
                <w:szCs w:val="22"/>
                <w:lang w:val="en-US"/>
              </w:rPr>
              <w:t>environment or systems models</w:t>
            </w:r>
          </w:p>
        </w:tc>
      </w:tr>
      <w:tr w:rsidR="008B182C" w:rsidRPr="00170E72" w14:paraId="0455B465" w14:textId="77777777" w:rsidTr="00162814">
        <w:trPr>
          <w:trHeight w:val="1534"/>
        </w:trPr>
        <w:tc>
          <w:tcPr>
            <w:tcW w:w="1418" w:type="dxa"/>
          </w:tcPr>
          <w:p w14:paraId="3E6B3F6F" w14:textId="7C9AC218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Ways of knowing </w:t>
            </w:r>
          </w:p>
        </w:tc>
        <w:tc>
          <w:tcPr>
            <w:tcW w:w="2693" w:type="dxa"/>
          </w:tcPr>
          <w:p w14:paraId="336D4F34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3845B7B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7B62C25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C82C3A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82C" w:rsidRPr="00170E72" w14:paraId="3FD7A8A5" w14:textId="77777777" w:rsidTr="00162814">
        <w:trPr>
          <w:trHeight w:val="1529"/>
        </w:trPr>
        <w:tc>
          <w:tcPr>
            <w:tcW w:w="1418" w:type="dxa"/>
          </w:tcPr>
          <w:p w14:paraId="66F63BF7" w14:textId="58150FD9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>Assumptions about human nature</w:t>
            </w:r>
          </w:p>
        </w:tc>
        <w:tc>
          <w:tcPr>
            <w:tcW w:w="2693" w:type="dxa"/>
          </w:tcPr>
          <w:p w14:paraId="0F675231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9C8E504" w14:textId="4B007AA7" w:rsidR="00170E72" w:rsidRPr="008B182C" w:rsidRDefault="008B182C" w:rsidP="008B182C">
            <w:pPr>
              <w:pStyle w:val="gray1"/>
              <w:numPr>
                <w:ilvl w:val="0"/>
                <w:numId w:val="1"/>
              </w:numPr>
              <w:ind w:left="312" w:hanging="261"/>
              <w:rPr>
                <w:rFonts w:ascii="Arial Narrow" w:hAnsi="Arial Narrow"/>
                <w:sz w:val="22"/>
                <w:szCs w:val="22"/>
              </w:rPr>
            </w:pPr>
            <w:r w:rsidRPr="008B182C">
              <w:rPr>
                <w:rFonts w:ascii="Arial Narrow" w:hAnsi="Arial Narrow" w:cs="Arial Narrow"/>
                <w:sz w:val="22"/>
                <w:szCs w:val="22"/>
              </w:rPr>
              <w:t>Interconnection of mind, body, social context</w:t>
            </w:r>
          </w:p>
        </w:tc>
        <w:tc>
          <w:tcPr>
            <w:tcW w:w="2976" w:type="dxa"/>
          </w:tcPr>
          <w:p w14:paraId="7B067B4E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B549A9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82C" w:rsidRPr="00170E72" w14:paraId="07801C57" w14:textId="77777777" w:rsidTr="00162814">
        <w:trPr>
          <w:trHeight w:val="1558"/>
        </w:trPr>
        <w:tc>
          <w:tcPr>
            <w:tcW w:w="1418" w:type="dxa"/>
          </w:tcPr>
          <w:p w14:paraId="4F6D8A06" w14:textId="3B0DDEDC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>Definitions of health or wellbeing</w:t>
            </w:r>
          </w:p>
        </w:tc>
        <w:tc>
          <w:tcPr>
            <w:tcW w:w="2693" w:type="dxa"/>
          </w:tcPr>
          <w:p w14:paraId="3854D7FB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9EE7CD2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D374674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969288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82C" w:rsidRPr="00170E72" w14:paraId="4B162710" w14:textId="77777777" w:rsidTr="00162814">
        <w:trPr>
          <w:trHeight w:val="1552"/>
        </w:trPr>
        <w:tc>
          <w:tcPr>
            <w:tcW w:w="1418" w:type="dxa"/>
          </w:tcPr>
          <w:p w14:paraId="58CBDA2B" w14:textId="1E2B6E66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>Assumptions about how problems develop</w:t>
            </w:r>
          </w:p>
        </w:tc>
        <w:tc>
          <w:tcPr>
            <w:tcW w:w="2693" w:type="dxa"/>
          </w:tcPr>
          <w:p w14:paraId="1F7D960A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FF1BF1F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83DD8A8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ADA16A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82C" w:rsidRPr="00170E72" w14:paraId="770FAC1E" w14:textId="77777777" w:rsidTr="00162814">
        <w:trPr>
          <w:trHeight w:val="1689"/>
        </w:trPr>
        <w:tc>
          <w:tcPr>
            <w:tcW w:w="1418" w:type="dxa"/>
          </w:tcPr>
          <w:p w14:paraId="2BE57C90" w14:textId="6D3629AC" w:rsidR="00170E72" w:rsidRPr="008B182C" w:rsidRDefault="006037EB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lastRenderedPageBreak/>
              <w:t>Nature of t</w:t>
            </w:r>
            <w:r w:rsidR="00170E72"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>herapeutic goals</w:t>
            </w:r>
          </w:p>
        </w:tc>
        <w:tc>
          <w:tcPr>
            <w:tcW w:w="2693" w:type="dxa"/>
          </w:tcPr>
          <w:p w14:paraId="5B15D114" w14:textId="77777777" w:rsidR="008B182C" w:rsidRPr="008B182C" w:rsidRDefault="008B182C" w:rsidP="008B182C">
            <w:pPr>
              <w:pStyle w:val="gray2"/>
              <w:numPr>
                <w:ilvl w:val="0"/>
                <w:numId w:val="1"/>
              </w:numPr>
              <w:ind w:left="312" w:hanging="261"/>
              <w:rPr>
                <w:rFonts w:ascii="Arial Narrow" w:hAnsi="Arial Narrow"/>
                <w:sz w:val="22"/>
                <w:szCs w:val="22"/>
              </w:rPr>
            </w:pPr>
            <w:r w:rsidRPr="008B182C">
              <w:rPr>
                <w:rFonts w:ascii="Arial Narrow" w:hAnsi="Arial Narrow" w:cs="Arial Narrow"/>
                <w:sz w:val="22"/>
                <w:szCs w:val="22"/>
              </w:rPr>
              <w:t>Curing the person</w:t>
            </w:r>
          </w:p>
          <w:p w14:paraId="1DE85B6F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60870DC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CDEA953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12A34D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82C" w:rsidRPr="00170E72" w14:paraId="3E8C619B" w14:textId="77777777" w:rsidTr="00162814">
        <w:tc>
          <w:tcPr>
            <w:tcW w:w="1418" w:type="dxa"/>
          </w:tcPr>
          <w:p w14:paraId="2F4AF15D" w14:textId="44E7E93E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>Assumptions about causation (</w:t>
            </w:r>
            <w:r w:rsidR="006037EB"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i.e., </w:t>
            </w:r>
            <w:r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>locus of control</w:t>
            </w:r>
            <w:r w:rsidR="006E75C9"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 or </w:t>
            </w:r>
            <w:r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responsibility) </w:t>
            </w:r>
          </w:p>
        </w:tc>
        <w:tc>
          <w:tcPr>
            <w:tcW w:w="2693" w:type="dxa"/>
          </w:tcPr>
          <w:p w14:paraId="691A3701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DBD0060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6C422A4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71B728" w14:textId="566A1E7A" w:rsidR="00170E72" w:rsidRPr="008B182C" w:rsidRDefault="008B182C" w:rsidP="008B182C">
            <w:pPr>
              <w:pStyle w:val="gray1"/>
              <w:numPr>
                <w:ilvl w:val="0"/>
                <w:numId w:val="1"/>
              </w:numPr>
              <w:ind w:left="312" w:hanging="261"/>
              <w:rPr>
                <w:rFonts w:ascii="Arial Narrow" w:hAnsi="Arial Narrow"/>
                <w:sz w:val="22"/>
                <w:szCs w:val="22"/>
              </w:rPr>
            </w:pPr>
            <w:r w:rsidRPr="008B182C">
              <w:rPr>
                <w:rFonts w:ascii="Arial Narrow" w:hAnsi="Arial Narrow" w:cs="Arial Narrow"/>
                <w:sz w:val="22"/>
                <w:szCs w:val="22"/>
              </w:rPr>
              <w:t>Some problems are contextual/ systemic</w:t>
            </w:r>
          </w:p>
        </w:tc>
      </w:tr>
    </w:tbl>
    <w:p w14:paraId="31C5B98F" w14:textId="77777777" w:rsidR="00534610" w:rsidRDefault="00534610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04"/>
        <w:gridCol w:w="1767"/>
        <w:gridCol w:w="2016"/>
        <w:gridCol w:w="1984"/>
        <w:gridCol w:w="1979"/>
      </w:tblGrid>
      <w:tr w:rsidR="008B182C" w:rsidRPr="00170E72" w14:paraId="5FB2A6AA" w14:textId="77777777" w:rsidTr="00534610">
        <w:tc>
          <w:tcPr>
            <w:tcW w:w="1604" w:type="dxa"/>
          </w:tcPr>
          <w:p w14:paraId="2A895CB0" w14:textId="220B97A8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lastRenderedPageBreak/>
              <w:t>Assumption</w:t>
            </w:r>
            <w:r w:rsidR="006037EB"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>s</w:t>
            </w:r>
            <w:r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 about change (</w:t>
            </w:r>
            <w:r w:rsidR="006037EB"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i.e., </w:t>
            </w:r>
            <w:r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>locus of change</w:t>
            </w:r>
            <w:r w:rsidR="006E75C9"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 xml:space="preserve"> or </w:t>
            </w:r>
            <w:r w:rsidRPr="008B182C">
              <w:rPr>
                <w:rFonts w:ascii="Arial Narrow" w:hAnsi="Arial Narrow" w:cs="Times New Roman"/>
                <w:sz w:val="22"/>
                <w:szCs w:val="22"/>
                <w:lang w:val="en-US"/>
              </w:rPr>
              <w:t>intervention)</w:t>
            </w:r>
          </w:p>
        </w:tc>
        <w:tc>
          <w:tcPr>
            <w:tcW w:w="1767" w:type="dxa"/>
          </w:tcPr>
          <w:p w14:paraId="72B59C8F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16" w:type="dxa"/>
          </w:tcPr>
          <w:p w14:paraId="3C4404DF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FD090B" w14:textId="77777777" w:rsidR="008B182C" w:rsidRPr="008B182C" w:rsidRDefault="008B182C" w:rsidP="008B182C">
            <w:pPr>
              <w:pStyle w:val="gray1"/>
              <w:numPr>
                <w:ilvl w:val="0"/>
                <w:numId w:val="1"/>
              </w:numPr>
              <w:ind w:left="312" w:hanging="261"/>
              <w:rPr>
                <w:rFonts w:ascii="Arial Narrow" w:hAnsi="Arial Narrow"/>
                <w:sz w:val="22"/>
                <w:szCs w:val="22"/>
              </w:rPr>
            </w:pPr>
            <w:r w:rsidRPr="008B182C">
              <w:rPr>
                <w:rFonts w:ascii="Arial Narrow" w:hAnsi="Arial Narrow" w:cs="Arial Narrow"/>
                <w:sz w:val="22"/>
                <w:szCs w:val="22"/>
              </w:rPr>
              <w:t>Prevention, health promotion</w:t>
            </w:r>
          </w:p>
          <w:p w14:paraId="187BC0A5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E9A476A" w14:textId="77777777" w:rsidR="00170E72" w:rsidRPr="008B182C" w:rsidRDefault="00170E72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182C" w:rsidRPr="00170E72" w14:paraId="47595080" w14:textId="77777777" w:rsidTr="00534610">
        <w:trPr>
          <w:trHeight w:val="1550"/>
        </w:trPr>
        <w:tc>
          <w:tcPr>
            <w:tcW w:w="1604" w:type="dxa"/>
          </w:tcPr>
          <w:p w14:paraId="63B0BCF2" w14:textId="69AF787A" w:rsidR="007C1BB5" w:rsidRPr="00170E72" w:rsidRDefault="008C1AA4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Nature</w:t>
            </w:r>
            <w:r w:rsidR="00170E72" w:rsidRPr="00170E72">
              <w:rPr>
                <w:rFonts w:ascii="Arial Narrow" w:hAnsi="Arial Narrow"/>
                <w:sz w:val="22"/>
                <w:szCs w:val="22"/>
              </w:rPr>
              <w:t xml:space="preserve"> of change processes</w:t>
            </w:r>
          </w:p>
        </w:tc>
        <w:tc>
          <w:tcPr>
            <w:tcW w:w="1767" w:type="dxa"/>
          </w:tcPr>
          <w:p w14:paraId="0E4D6D0E" w14:textId="77777777" w:rsidR="007C1BB5" w:rsidRPr="00170E72" w:rsidRDefault="007C1BB5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16" w:type="dxa"/>
          </w:tcPr>
          <w:p w14:paraId="4B5D5D18" w14:textId="77777777" w:rsidR="007C1BB5" w:rsidRPr="00170E72" w:rsidRDefault="007C1BB5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7C94599" w14:textId="77777777" w:rsidR="007C1BB5" w:rsidRPr="00170E72" w:rsidRDefault="007C1BB5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9" w:type="dxa"/>
          </w:tcPr>
          <w:p w14:paraId="5F7FDD4A" w14:textId="77777777" w:rsidR="007C1BB5" w:rsidRPr="00170E72" w:rsidRDefault="007C1BB5" w:rsidP="00170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2E2C601" w14:textId="77777777" w:rsidR="007C1BB5" w:rsidRPr="00170E72" w:rsidRDefault="007C1BB5" w:rsidP="00170E72">
      <w:pPr>
        <w:spacing w:before="120" w:after="120"/>
        <w:rPr>
          <w:rFonts w:ascii="Arial Narrow" w:hAnsi="Arial Narrow"/>
          <w:sz w:val="22"/>
          <w:szCs w:val="22"/>
        </w:rPr>
      </w:pPr>
    </w:p>
    <w:sectPr w:rsidR="007C1BB5" w:rsidRPr="00170E72" w:rsidSect="00162814">
      <w:headerReference w:type="even" r:id="rId7"/>
      <w:headerReference w:type="default" r:id="rId8"/>
      <w:footerReference w:type="default" r:id="rId9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D5EB" w14:textId="77777777" w:rsidR="002778FE" w:rsidRDefault="002778FE" w:rsidP="008766B8">
      <w:r>
        <w:separator/>
      </w:r>
    </w:p>
  </w:endnote>
  <w:endnote w:type="continuationSeparator" w:id="0">
    <w:p w14:paraId="46B29ACA" w14:textId="77777777" w:rsidR="002778FE" w:rsidRDefault="002778FE" w:rsidP="0087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AA6E" w14:textId="7603B838" w:rsidR="008766B8" w:rsidRPr="00162814" w:rsidRDefault="00162814" w:rsidP="00162814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 w:rsidRPr="00610296">
      <w:rPr>
        <w:rFonts w:ascii="Arial" w:hAnsi="Arial" w:cs="Arial"/>
        <w:sz w:val="20"/>
        <w:szCs w:val="20"/>
      </w:rPr>
      <w:t xml:space="preserve">From </w:t>
    </w:r>
    <w:r w:rsidRPr="00610296">
      <w:rPr>
        <w:rStyle w:val="Emphasis"/>
        <w:rFonts w:ascii="Arial" w:hAnsi="Arial" w:cs="Arial"/>
        <w:sz w:val="20"/>
        <w:szCs w:val="20"/>
      </w:rPr>
      <w:t>Culturally Responsive and Socially Just Counselling: Teaching and Learning Guide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(2</w:t>
    </w:r>
    <w:r w:rsidRPr="00610296">
      <w:rPr>
        <w:rStyle w:val="Emphasis"/>
        <w:rFonts w:ascii="Arial" w:hAnsi="Arial" w:cs="Arial"/>
        <w:i w:val="0"/>
        <w:iCs w:val="0"/>
        <w:sz w:val="20"/>
        <w:szCs w:val="20"/>
        <w:vertAlign w:val="superscript"/>
      </w:rPr>
      <w:t>nd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ed.)</w:t>
    </w:r>
    <w:r w:rsidRPr="00610296">
      <w:rPr>
        <w:rStyle w:val="Emphasis"/>
        <w:rFonts w:ascii="Arial" w:hAnsi="Arial" w:cs="Arial"/>
        <w:sz w:val="20"/>
        <w:szCs w:val="20"/>
      </w:rPr>
      <w:t xml:space="preserve">, </w:t>
    </w:r>
    <w:r w:rsidRPr="00610296">
      <w:rPr>
        <w:rFonts w:ascii="Arial" w:hAnsi="Arial" w:cs="Arial"/>
        <w:sz w:val="20"/>
        <w:szCs w:val="20"/>
      </w:rPr>
      <w:t>by S. Collins, 2022. Counseling Concepts.</w:t>
    </w:r>
    <w:r>
      <w:rPr>
        <w:rFonts w:ascii="Arial" w:hAnsi="Arial" w:cs="Arial"/>
        <w:sz w:val="20"/>
        <w:szCs w:val="20"/>
      </w:rPr>
      <w:t xml:space="preserve"> </w:t>
    </w:r>
    <w:hyperlink r:id="rId1" w:anchor="metatheoretical" w:history="1">
      <w:r w:rsidRPr="00162814">
        <w:rPr>
          <w:rStyle w:val="Hyperlink"/>
          <w:rFonts w:ascii="Arial" w:hAnsi="Arial" w:cs="Arial"/>
          <w:sz w:val="20"/>
          <w:szCs w:val="20"/>
        </w:rPr>
        <w:t>https://crsjguide.pressbooks.com/chapter/cc8/#metatheoretical</w:t>
      </w:r>
    </w:hyperlink>
    <w:r w:rsidRPr="00610296">
      <w:rPr>
        <w:rFonts w:ascii="Arial" w:hAnsi="Arial" w:cs="Arial"/>
        <w:sz w:val="20"/>
        <w:szCs w:val="20"/>
      </w:rPr>
      <w:t>.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D170" w14:textId="77777777" w:rsidR="002778FE" w:rsidRDefault="002778FE" w:rsidP="008766B8">
      <w:r>
        <w:separator/>
      </w:r>
    </w:p>
  </w:footnote>
  <w:footnote w:type="continuationSeparator" w:id="0">
    <w:p w14:paraId="0A7B4401" w14:textId="77777777" w:rsidR="002778FE" w:rsidRDefault="002778FE" w:rsidP="00876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1030178"/>
      <w:docPartObj>
        <w:docPartGallery w:val="Page Numbers (Top of Page)"/>
        <w:docPartUnique/>
      </w:docPartObj>
    </w:sdtPr>
    <w:sdtContent>
      <w:p w14:paraId="40A1B0BE" w14:textId="3B17206D" w:rsidR="00162814" w:rsidRDefault="00162814" w:rsidP="007907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FF6F854" w14:textId="77777777" w:rsidR="00162814" w:rsidRDefault="00162814" w:rsidP="0016281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0993076"/>
      <w:docPartObj>
        <w:docPartGallery w:val="Page Numbers (Top of Page)"/>
        <w:docPartUnique/>
      </w:docPartObj>
    </w:sdtPr>
    <w:sdtContent>
      <w:p w14:paraId="40EF07BC" w14:textId="1BD02723" w:rsidR="00162814" w:rsidRDefault="00162814" w:rsidP="007907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276232" w14:textId="77777777" w:rsidR="00162814" w:rsidRDefault="00162814" w:rsidP="0016281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037D2"/>
    <w:multiLevelType w:val="hybridMultilevel"/>
    <w:tmpl w:val="03D4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36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B5"/>
    <w:rsid w:val="0006180F"/>
    <w:rsid w:val="00162814"/>
    <w:rsid w:val="00170E72"/>
    <w:rsid w:val="002778FE"/>
    <w:rsid w:val="00330F84"/>
    <w:rsid w:val="004E12B1"/>
    <w:rsid w:val="00534610"/>
    <w:rsid w:val="005D60C2"/>
    <w:rsid w:val="006037EB"/>
    <w:rsid w:val="006E75C9"/>
    <w:rsid w:val="007C1BB5"/>
    <w:rsid w:val="008766B8"/>
    <w:rsid w:val="008B182C"/>
    <w:rsid w:val="008C1AA4"/>
    <w:rsid w:val="00B516B8"/>
    <w:rsid w:val="00C75236"/>
    <w:rsid w:val="00E369D0"/>
    <w:rsid w:val="00F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58425"/>
  <w14:defaultImageDpi w14:val="32767"/>
  <w15:chartTrackingRefBased/>
  <w15:docId w15:val="{2EAB979E-E606-CA49-8466-CEE5BB5B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y1">
    <w:name w:val="gray1"/>
    <w:basedOn w:val="Normal"/>
    <w:uiPriority w:val="99"/>
    <w:rsid w:val="008B182C"/>
    <w:pPr>
      <w:autoSpaceDE w:val="0"/>
      <w:autoSpaceDN w:val="0"/>
      <w:adjustRightInd w:val="0"/>
      <w:spacing w:line="200" w:lineRule="atLeast"/>
    </w:pPr>
    <w:rPr>
      <w:rFonts w:ascii="Lucida Sans" w:eastAsia="SimSun" w:hAnsi="Lucida Sans" w:cs="Lucida Sans"/>
      <w:kern w:val="1"/>
      <w:sz w:val="36"/>
      <w:szCs w:val="36"/>
      <w:lang w:val="en-US"/>
    </w:rPr>
  </w:style>
  <w:style w:type="paragraph" w:customStyle="1" w:styleId="gray2">
    <w:name w:val="gray2"/>
    <w:basedOn w:val="Normal"/>
    <w:uiPriority w:val="99"/>
    <w:rsid w:val="008B182C"/>
    <w:pPr>
      <w:autoSpaceDE w:val="0"/>
      <w:autoSpaceDN w:val="0"/>
      <w:adjustRightInd w:val="0"/>
      <w:spacing w:line="200" w:lineRule="atLeast"/>
    </w:pPr>
    <w:rPr>
      <w:rFonts w:ascii="Lucida Sans" w:eastAsia="SimSun" w:hAnsi="Lucida Sans" w:cs="Lucida Sans"/>
      <w:kern w:val="1"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6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6B8"/>
    <w:rPr>
      <w:lang w:val="en-CA"/>
    </w:rPr>
  </w:style>
  <w:style w:type="paragraph" w:styleId="Footer">
    <w:name w:val="footer"/>
    <w:basedOn w:val="Normal"/>
    <w:link w:val="FooterChar"/>
    <w:unhideWhenUsed/>
    <w:rsid w:val="00876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6B8"/>
    <w:rPr>
      <w:lang w:val="en-CA"/>
    </w:rPr>
  </w:style>
  <w:style w:type="character" w:styleId="Emphasis">
    <w:name w:val="Emphasis"/>
    <w:basedOn w:val="DefaultParagraphFont"/>
    <w:uiPriority w:val="20"/>
    <w:qFormat/>
    <w:rsid w:val="00162814"/>
    <w:rPr>
      <w:i/>
      <w:iCs/>
    </w:rPr>
  </w:style>
  <w:style w:type="character" w:styleId="Hyperlink">
    <w:name w:val="Hyperlink"/>
    <w:basedOn w:val="DefaultParagraphFont"/>
    <w:uiPriority w:val="99"/>
    <w:unhideWhenUsed/>
    <w:rsid w:val="001628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16281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6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books.pub/crsjguide/chapter/cc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Sandra Collins</dc:creator>
  <cp:keywords/>
  <dc:description/>
  <cp:lastModifiedBy>Sandra Collins</cp:lastModifiedBy>
  <cp:revision>3</cp:revision>
  <dcterms:created xsi:type="dcterms:W3CDTF">2020-03-25T16:27:00Z</dcterms:created>
  <dcterms:modified xsi:type="dcterms:W3CDTF">2022-12-13T23:12:00Z</dcterms:modified>
</cp:coreProperties>
</file>