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BABE" w14:textId="3182C2D4" w:rsidR="00A87926" w:rsidRPr="002E69F1" w:rsidRDefault="00A87926" w:rsidP="00A87926">
      <w:pPr>
        <w:pStyle w:val="HeadingBoxed1"/>
        <w:pBdr>
          <w:top w:val="single" w:sz="4" w:space="10" w:color="auto"/>
          <w:bottom w:val="single" w:sz="4" w:space="8" w:color="auto"/>
        </w:pBdr>
        <w:spacing w:before="240" w:after="240"/>
        <w:rPr>
          <w:rFonts w:cs="Arial"/>
          <w:sz w:val="24"/>
          <w:szCs w:val="24"/>
        </w:rPr>
      </w:pPr>
      <w:r w:rsidRPr="002E69F1">
        <w:rPr>
          <w:rFonts w:cs="Arial"/>
          <w:sz w:val="24"/>
          <w:szCs w:val="24"/>
        </w:rPr>
        <w:t>Positioning Values and Principles</w:t>
      </w:r>
    </w:p>
    <w:p w14:paraId="0B0CFFD7" w14:textId="77777777" w:rsidR="00A87926" w:rsidRPr="002E69F1" w:rsidRDefault="00A87926" w:rsidP="00A87926">
      <w:pPr>
        <w:rPr>
          <w:rFonts w:ascii="Arial" w:hAnsi="Arial" w:cs="Arial"/>
          <w:sz w:val="22"/>
          <w:szCs w:val="22"/>
        </w:rPr>
      </w:pPr>
    </w:p>
    <w:p w14:paraId="1B94CCBB" w14:textId="4BB6FE54" w:rsidR="00BD1962" w:rsidRPr="002E69F1" w:rsidRDefault="000B49E6" w:rsidP="00AC572D">
      <w:pPr>
        <w:snapToGrid w:val="0"/>
        <w:spacing w:after="240"/>
        <w:ind w:left="357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>Consider the image below from Collins (2018, p. 395).</w:t>
      </w:r>
      <w:r w:rsidR="002E69F1">
        <w:rPr>
          <w:rFonts w:ascii="Arial" w:hAnsi="Arial" w:cs="Arial"/>
          <w:sz w:val="22"/>
          <w:szCs w:val="22"/>
        </w:rPr>
        <w:t xml:space="preserve"> Draw on your critical thinking skills </w:t>
      </w:r>
      <w:r w:rsidR="009E24AA">
        <w:rPr>
          <w:rFonts w:ascii="Arial" w:hAnsi="Arial" w:cs="Arial"/>
          <w:sz w:val="22"/>
          <w:szCs w:val="22"/>
        </w:rPr>
        <w:t>to consider the implications of the proposed hierarchy for clients, for yourself, and for the profession.</w:t>
      </w:r>
    </w:p>
    <w:p w14:paraId="3E51A656" w14:textId="5D671917" w:rsidR="00BD1962" w:rsidRPr="002E69F1" w:rsidRDefault="00BD1962">
      <w:pPr>
        <w:rPr>
          <w:rFonts w:ascii="Arial" w:hAnsi="Arial" w:cs="Arial"/>
          <w:sz w:val="22"/>
          <w:szCs w:val="22"/>
        </w:rPr>
      </w:pPr>
    </w:p>
    <w:p w14:paraId="573A7E1E" w14:textId="774FB830" w:rsidR="00BD1962" w:rsidRPr="002E69F1" w:rsidRDefault="00850181" w:rsidP="0006435B">
      <w:pPr>
        <w:ind w:left="-993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859EE97" wp14:editId="12858F44">
            <wp:extent cx="7256166" cy="4208616"/>
            <wp:effectExtent l="0" t="0" r="0" b="82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CF47A78" w14:textId="2D674E98" w:rsidR="003D6013" w:rsidRPr="002E69F1" w:rsidRDefault="003D6013">
      <w:pPr>
        <w:rPr>
          <w:rFonts w:ascii="Arial" w:hAnsi="Arial" w:cs="Arial"/>
          <w:sz w:val="22"/>
          <w:szCs w:val="22"/>
        </w:rPr>
      </w:pPr>
    </w:p>
    <w:p w14:paraId="58E35FC5" w14:textId="38E599F9" w:rsidR="003D6013" w:rsidRPr="002E69F1" w:rsidRDefault="003D6013">
      <w:pPr>
        <w:rPr>
          <w:rFonts w:ascii="Arial" w:hAnsi="Arial" w:cs="Arial"/>
          <w:sz w:val="22"/>
          <w:szCs w:val="22"/>
        </w:rPr>
      </w:pPr>
    </w:p>
    <w:p w14:paraId="5B50C3B7" w14:textId="4544C6B1" w:rsidR="00AC572D" w:rsidRPr="002E69F1" w:rsidRDefault="00AC572D">
      <w:pPr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 xml:space="preserve">Then, rework the image </w:t>
      </w:r>
      <w:r w:rsidR="00B8610D" w:rsidRPr="002E69F1">
        <w:rPr>
          <w:rFonts w:ascii="Arial" w:hAnsi="Arial" w:cs="Arial"/>
          <w:sz w:val="22"/>
          <w:szCs w:val="22"/>
        </w:rPr>
        <w:t xml:space="preserve">to create a relationship among the sources of values and principles to inform ethical, culturally responsive, and socially just counselling practice. </w:t>
      </w:r>
      <w:r w:rsidR="00484E2A">
        <w:rPr>
          <w:rFonts w:ascii="Arial" w:hAnsi="Arial" w:cs="Arial"/>
          <w:sz w:val="22"/>
          <w:szCs w:val="22"/>
        </w:rPr>
        <w:t xml:space="preserve">Draw on your own cultural values and worldview to create an image that is meaningful to you. </w:t>
      </w:r>
      <w:r w:rsidR="00B8610D" w:rsidRPr="002E69F1">
        <w:rPr>
          <w:rFonts w:ascii="Arial" w:hAnsi="Arial" w:cs="Arial"/>
          <w:sz w:val="22"/>
          <w:szCs w:val="22"/>
        </w:rPr>
        <w:t xml:space="preserve">You can choose an entirely different way of </w:t>
      </w:r>
      <w:r w:rsidR="009A450C" w:rsidRPr="002E69F1">
        <w:rPr>
          <w:rFonts w:ascii="Arial" w:hAnsi="Arial" w:cs="Arial"/>
          <w:sz w:val="22"/>
          <w:szCs w:val="22"/>
        </w:rPr>
        <w:t xml:space="preserve">connecting these items. You might also introduce other sources of values or principles that you believe should be considered. </w:t>
      </w:r>
    </w:p>
    <w:p w14:paraId="4C2E44DE" w14:textId="2614DE67" w:rsidR="009A450C" w:rsidRPr="002E69F1" w:rsidRDefault="009A450C">
      <w:pPr>
        <w:rPr>
          <w:rFonts w:ascii="Arial" w:hAnsi="Arial" w:cs="Arial"/>
          <w:sz w:val="22"/>
          <w:szCs w:val="22"/>
        </w:rPr>
      </w:pPr>
    </w:p>
    <w:p w14:paraId="09A4E286" w14:textId="672052DD" w:rsidR="009A450C" w:rsidRPr="002E69F1" w:rsidRDefault="009A450C">
      <w:pPr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 xml:space="preserve">Here are some options for </w:t>
      </w:r>
      <w:r w:rsidR="00483F19" w:rsidRPr="002E69F1">
        <w:rPr>
          <w:rFonts w:ascii="Arial" w:hAnsi="Arial" w:cs="Arial"/>
          <w:sz w:val="22"/>
          <w:szCs w:val="22"/>
        </w:rPr>
        <w:t>how to rework</w:t>
      </w:r>
      <w:r w:rsidRPr="002E69F1">
        <w:rPr>
          <w:rFonts w:ascii="Arial" w:hAnsi="Arial" w:cs="Arial"/>
          <w:sz w:val="22"/>
          <w:szCs w:val="22"/>
        </w:rPr>
        <w:t xml:space="preserve"> </w:t>
      </w:r>
      <w:r w:rsidR="00483F19" w:rsidRPr="002E69F1">
        <w:rPr>
          <w:rFonts w:ascii="Arial" w:hAnsi="Arial" w:cs="Arial"/>
          <w:sz w:val="22"/>
          <w:szCs w:val="22"/>
        </w:rPr>
        <w:t>the</w:t>
      </w:r>
      <w:r w:rsidRPr="002E69F1">
        <w:rPr>
          <w:rFonts w:ascii="Arial" w:hAnsi="Arial" w:cs="Arial"/>
          <w:sz w:val="22"/>
          <w:szCs w:val="22"/>
        </w:rPr>
        <w:t xml:space="preserve"> image</w:t>
      </w:r>
      <w:r w:rsidR="00483F19" w:rsidRPr="002E69F1">
        <w:rPr>
          <w:rFonts w:ascii="Arial" w:hAnsi="Arial" w:cs="Arial"/>
          <w:sz w:val="22"/>
          <w:szCs w:val="22"/>
        </w:rPr>
        <w:t>.</w:t>
      </w:r>
    </w:p>
    <w:p w14:paraId="45644318" w14:textId="77777777" w:rsidR="00AC572D" w:rsidRPr="002E69F1" w:rsidRDefault="00AC572D">
      <w:pPr>
        <w:rPr>
          <w:rFonts w:ascii="Arial" w:hAnsi="Arial" w:cs="Arial"/>
          <w:sz w:val="22"/>
          <w:szCs w:val="22"/>
        </w:rPr>
      </w:pPr>
    </w:p>
    <w:p w14:paraId="0267BFC9" w14:textId="75085267" w:rsidR="00AC572D" w:rsidRPr="002E69F1" w:rsidRDefault="00AC572D" w:rsidP="002E69F1">
      <w:pPr>
        <w:pStyle w:val="ListParagraph"/>
        <w:numPr>
          <w:ilvl w:val="0"/>
          <w:numId w:val="2"/>
        </w:numPr>
        <w:snapToGrid w:val="0"/>
        <w:spacing w:after="240"/>
        <w:ind w:left="1071" w:hanging="357"/>
        <w:contextualSpacing w:val="0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 xml:space="preserve">Click on the image to access the </w:t>
      </w:r>
      <w:r w:rsidR="00831497" w:rsidRPr="002E69F1">
        <w:rPr>
          <w:rFonts w:ascii="Arial" w:hAnsi="Arial" w:cs="Arial"/>
          <w:sz w:val="22"/>
          <w:szCs w:val="22"/>
        </w:rPr>
        <w:t>S</w:t>
      </w:r>
      <w:r w:rsidRPr="002E69F1">
        <w:rPr>
          <w:rFonts w:ascii="Arial" w:hAnsi="Arial" w:cs="Arial"/>
          <w:sz w:val="22"/>
          <w:szCs w:val="22"/>
        </w:rPr>
        <w:t>mart</w:t>
      </w:r>
      <w:r w:rsidR="00831497" w:rsidRPr="002E69F1">
        <w:rPr>
          <w:rFonts w:ascii="Arial" w:hAnsi="Arial" w:cs="Arial"/>
          <w:sz w:val="22"/>
          <w:szCs w:val="22"/>
        </w:rPr>
        <w:t>A</w:t>
      </w:r>
      <w:r w:rsidRPr="002E69F1">
        <w:rPr>
          <w:rFonts w:ascii="Arial" w:hAnsi="Arial" w:cs="Arial"/>
          <w:sz w:val="22"/>
          <w:szCs w:val="22"/>
        </w:rPr>
        <w:t xml:space="preserve">rt function in </w:t>
      </w:r>
      <w:r w:rsidR="00C82566">
        <w:rPr>
          <w:rFonts w:ascii="Arial" w:hAnsi="Arial" w:cs="Arial"/>
          <w:sz w:val="22"/>
          <w:szCs w:val="22"/>
        </w:rPr>
        <w:t xml:space="preserve">MS </w:t>
      </w:r>
      <w:r w:rsidRPr="002E69F1">
        <w:rPr>
          <w:rFonts w:ascii="Arial" w:hAnsi="Arial" w:cs="Arial"/>
          <w:sz w:val="22"/>
          <w:szCs w:val="22"/>
        </w:rPr>
        <w:t>Word. Cut and paste or drag items into a different order to create a</w:t>
      </w:r>
      <w:r w:rsidR="00483F19" w:rsidRPr="002E69F1">
        <w:rPr>
          <w:rFonts w:ascii="Arial" w:hAnsi="Arial" w:cs="Arial"/>
          <w:sz w:val="22"/>
          <w:szCs w:val="22"/>
        </w:rPr>
        <w:t xml:space="preserve"> revised</w:t>
      </w:r>
      <w:r w:rsidRPr="002E69F1">
        <w:rPr>
          <w:rFonts w:ascii="Arial" w:hAnsi="Arial" w:cs="Arial"/>
          <w:sz w:val="22"/>
          <w:szCs w:val="22"/>
        </w:rPr>
        <w:t xml:space="preserve"> hierarchy</w:t>
      </w:r>
      <w:r w:rsidR="00483F19" w:rsidRPr="002E69F1">
        <w:rPr>
          <w:rFonts w:ascii="Arial" w:hAnsi="Arial" w:cs="Arial"/>
          <w:sz w:val="22"/>
          <w:szCs w:val="22"/>
        </w:rPr>
        <w:t xml:space="preserve"> OR choose a different type of image by click on “SmartArt Design” </w:t>
      </w:r>
      <w:r w:rsidR="002453B9" w:rsidRPr="002E69F1">
        <w:rPr>
          <w:rFonts w:ascii="Arial" w:hAnsi="Arial" w:cs="Arial"/>
          <w:sz w:val="22"/>
          <w:szCs w:val="22"/>
        </w:rPr>
        <w:t>in the main menu in Word.</w:t>
      </w:r>
    </w:p>
    <w:p w14:paraId="32DA426B" w14:textId="4D56DBD2" w:rsidR="002453B9" w:rsidRPr="002E69F1" w:rsidRDefault="002453B9" w:rsidP="002E69F1">
      <w:pPr>
        <w:pStyle w:val="ListParagraph"/>
        <w:numPr>
          <w:ilvl w:val="0"/>
          <w:numId w:val="2"/>
        </w:numPr>
        <w:snapToGrid w:val="0"/>
        <w:spacing w:after="240"/>
        <w:ind w:left="1071" w:hanging="357"/>
        <w:contextualSpacing w:val="0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lastRenderedPageBreak/>
        <w:t>Use a different drawing tool of your choice to build an image of how you would position these sources in relation to each other.</w:t>
      </w:r>
    </w:p>
    <w:p w14:paraId="183BF0F1" w14:textId="207E1A4A" w:rsidR="002453B9" w:rsidRPr="002E69F1" w:rsidRDefault="00ED031D" w:rsidP="002E69F1">
      <w:pPr>
        <w:pStyle w:val="ListParagraph"/>
        <w:numPr>
          <w:ilvl w:val="0"/>
          <w:numId w:val="2"/>
        </w:numPr>
        <w:snapToGrid w:val="0"/>
        <w:spacing w:after="240"/>
        <w:ind w:left="1071" w:hanging="357"/>
        <w:contextualSpacing w:val="0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 xml:space="preserve">Pull out your pencil crayons, markers, or other art tools to create a new image. </w:t>
      </w:r>
    </w:p>
    <w:p w14:paraId="20C35E3A" w14:textId="21E4816A" w:rsidR="00ED031D" w:rsidRPr="002E69F1" w:rsidRDefault="00ED031D" w:rsidP="002E69F1">
      <w:pPr>
        <w:pStyle w:val="ListParagraph"/>
        <w:numPr>
          <w:ilvl w:val="0"/>
          <w:numId w:val="2"/>
        </w:numPr>
        <w:snapToGrid w:val="0"/>
        <w:spacing w:after="240"/>
        <w:ind w:left="1071" w:hanging="357"/>
        <w:contextualSpacing w:val="0"/>
        <w:rPr>
          <w:rFonts w:ascii="Arial" w:hAnsi="Arial" w:cs="Arial"/>
          <w:sz w:val="22"/>
          <w:szCs w:val="22"/>
        </w:rPr>
      </w:pPr>
      <w:r w:rsidRPr="002E69F1">
        <w:rPr>
          <w:rFonts w:ascii="Arial" w:hAnsi="Arial" w:cs="Arial"/>
          <w:sz w:val="22"/>
          <w:szCs w:val="22"/>
        </w:rPr>
        <w:t xml:space="preserve">If you have a visual impairment, create an </w:t>
      </w:r>
      <w:r w:rsidR="009E24AA" w:rsidRPr="002E69F1">
        <w:rPr>
          <w:rFonts w:ascii="Arial" w:hAnsi="Arial" w:cs="Arial"/>
          <w:sz w:val="22"/>
          <w:szCs w:val="22"/>
        </w:rPr>
        <w:t>audio file</w:t>
      </w:r>
      <w:r w:rsidR="006A13C0" w:rsidRPr="002E69F1">
        <w:rPr>
          <w:rFonts w:ascii="Arial" w:hAnsi="Arial" w:cs="Arial"/>
          <w:sz w:val="22"/>
          <w:szCs w:val="22"/>
        </w:rPr>
        <w:t>,</w:t>
      </w:r>
      <w:r w:rsidRPr="002E69F1">
        <w:rPr>
          <w:rFonts w:ascii="Arial" w:hAnsi="Arial" w:cs="Arial"/>
          <w:sz w:val="22"/>
          <w:szCs w:val="22"/>
        </w:rPr>
        <w:t xml:space="preserve"> write a brief paragraph</w:t>
      </w:r>
      <w:r w:rsidR="006A13C0" w:rsidRPr="002E69F1">
        <w:rPr>
          <w:rFonts w:ascii="Arial" w:hAnsi="Arial" w:cs="Arial"/>
          <w:sz w:val="22"/>
          <w:szCs w:val="22"/>
        </w:rPr>
        <w:t>,</w:t>
      </w:r>
      <w:r w:rsidRPr="002E69F1">
        <w:rPr>
          <w:rFonts w:ascii="Arial" w:hAnsi="Arial" w:cs="Arial"/>
          <w:sz w:val="22"/>
          <w:szCs w:val="22"/>
        </w:rPr>
        <w:t xml:space="preserve"> </w:t>
      </w:r>
      <w:r w:rsidR="006A13C0" w:rsidRPr="002E69F1">
        <w:rPr>
          <w:rFonts w:ascii="Arial" w:hAnsi="Arial" w:cs="Arial"/>
          <w:sz w:val="22"/>
          <w:szCs w:val="22"/>
        </w:rPr>
        <w:t>or come up with another creative way to organize and share your ideas.</w:t>
      </w:r>
    </w:p>
    <w:p w14:paraId="2D870FF3" w14:textId="2B9A790C" w:rsidR="00BD1962" w:rsidRDefault="009E24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the rationale you use to justify the changes or restructuring of the image so that you can make your thinking transparent to your peers.</w:t>
      </w:r>
    </w:p>
    <w:p w14:paraId="60229581" w14:textId="29CE4F08" w:rsidR="009E24AA" w:rsidRDefault="009E24AA">
      <w:pPr>
        <w:rPr>
          <w:rFonts w:ascii="Arial" w:hAnsi="Arial" w:cs="Arial"/>
          <w:sz w:val="22"/>
          <w:szCs w:val="22"/>
        </w:rPr>
      </w:pPr>
    </w:p>
    <w:p w14:paraId="6ABA9F39" w14:textId="147B4C30" w:rsidR="009E24AA" w:rsidRDefault="009E24AA">
      <w:pPr>
        <w:rPr>
          <w:rFonts w:ascii="Arial" w:hAnsi="Arial" w:cs="Arial"/>
          <w:sz w:val="22"/>
          <w:szCs w:val="22"/>
        </w:rPr>
      </w:pPr>
    </w:p>
    <w:p w14:paraId="5926984A" w14:textId="38AD3A55" w:rsidR="009E24AA" w:rsidRDefault="009E24AA">
      <w:pPr>
        <w:rPr>
          <w:rFonts w:ascii="Arial" w:hAnsi="Arial" w:cs="Arial"/>
          <w:sz w:val="22"/>
          <w:szCs w:val="22"/>
        </w:rPr>
      </w:pPr>
    </w:p>
    <w:p w14:paraId="68A3947C" w14:textId="66844F6E" w:rsidR="009E24AA" w:rsidRDefault="009E24AA">
      <w:pPr>
        <w:rPr>
          <w:rFonts w:ascii="Arial" w:hAnsi="Arial" w:cs="Arial"/>
          <w:sz w:val="22"/>
          <w:szCs w:val="22"/>
        </w:rPr>
      </w:pPr>
    </w:p>
    <w:p w14:paraId="7CE82EDC" w14:textId="77777777" w:rsidR="009E24AA" w:rsidRPr="002E69F1" w:rsidRDefault="009E24AA">
      <w:pPr>
        <w:rPr>
          <w:rFonts w:ascii="Arial" w:hAnsi="Arial" w:cs="Arial"/>
          <w:sz w:val="22"/>
          <w:szCs w:val="22"/>
        </w:rPr>
      </w:pPr>
    </w:p>
    <w:p w14:paraId="558ACDA7" w14:textId="49005131" w:rsidR="00AC572D" w:rsidRPr="002E69F1" w:rsidRDefault="00AC572D">
      <w:pPr>
        <w:rPr>
          <w:rFonts w:ascii="Arial" w:hAnsi="Arial" w:cs="Arial"/>
          <w:sz w:val="22"/>
          <w:szCs w:val="22"/>
        </w:rPr>
      </w:pPr>
    </w:p>
    <w:p w14:paraId="2C379041" w14:textId="322D680B" w:rsidR="00AC572D" w:rsidRPr="002E69F1" w:rsidRDefault="00AC572D" w:rsidP="00AC57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69F1">
        <w:rPr>
          <w:rFonts w:ascii="Arial" w:hAnsi="Arial" w:cs="Arial"/>
          <w:b/>
          <w:bCs/>
          <w:sz w:val="22"/>
          <w:szCs w:val="22"/>
        </w:rPr>
        <w:t>Reference</w:t>
      </w:r>
    </w:p>
    <w:p w14:paraId="48E49BE3" w14:textId="77777777" w:rsidR="00AC572D" w:rsidRPr="002E69F1" w:rsidRDefault="00AC572D" w:rsidP="00AC572D">
      <w:pPr>
        <w:rPr>
          <w:rFonts w:ascii="Arial" w:eastAsia="Times New Roman" w:hAnsi="Arial" w:cs="Arial"/>
          <w:sz w:val="22"/>
          <w:szCs w:val="22"/>
        </w:rPr>
      </w:pPr>
    </w:p>
    <w:p w14:paraId="20BAD860" w14:textId="58CB5D56" w:rsidR="00AC572D" w:rsidRPr="00AC572D" w:rsidRDefault="00AC572D" w:rsidP="00AC572D">
      <w:pPr>
        <w:rPr>
          <w:rFonts w:ascii="Arial" w:eastAsia="Times New Roman" w:hAnsi="Arial" w:cs="Arial"/>
          <w:sz w:val="22"/>
          <w:szCs w:val="22"/>
        </w:rPr>
      </w:pPr>
      <w:r w:rsidRPr="00AC572D">
        <w:rPr>
          <w:rFonts w:ascii="Arial" w:eastAsia="Times New Roman" w:hAnsi="Arial" w:cs="Arial"/>
          <w:sz w:val="22"/>
          <w:szCs w:val="22"/>
        </w:rPr>
        <w:t xml:space="preserve">Collins, S. (2018). </w:t>
      </w:r>
      <w:r w:rsidRPr="00AC572D">
        <w:rPr>
          <w:rFonts w:ascii="Arial" w:eastAsia="Times New Roman" w:hAnsi="Arial" w:cs="Arial"/>
          <w:i/>
          <w:iCs/>
          <w:sz w:val="22"/>
          <w:szCs w:val="22"/>
        </w:rPr>
        <w:t>Embracing cultural responsivity and social justice: Re-shaping professional identity in counselling psychology</w:t>
      </w:r>
      <w:r w:rsidRPr="00AC572D">
        <w:rPr>
          <w:rFonts w:ascii="Arial" w:eastAsia="Times New Roman" w:hAnsi="Arial" w:cs="Arial"/>
          <w:sz w:val="22"/>
          <w:szCs w:val="22"/>
        </w:rPr>
        <w:t xml:space="preserve">. Counselling Concepts. </w:t>
      </w:r>
      <w:hyperlink r:id="rId12" w:tgtFrame="_blank" w:history="1">
        <w:r w:rsidR="00484E2A" w:rsidRPr="00484E2A">
          <w:rPr>
            <w:rStyle w:val="Hyperlink"/>
            <w:rFonts w:ascii="Arial" w:eastAsia="Times New Roman" w:hAnsi="Arial" w:cs="Arial"/>
            <w:sz w:val="22"/>
            <w:szCs w:val="22"/>
          </w:rPr>
          <w:t>https://counsellingconcepts.ca/</w:t>
        </w:r>
      </w:hyperlink>
    </w:p>
    <w:p w14:paraId="12FD3E3F" w14:textId="77777777" w:rsidR="00AC572D" w:rsidRPr="002E69F1" w:rsidRDefault="00AC572D">
      <w:pPr>
        <w:rPr>
          <w:rFonts w:ascii="Arial" w:hAnsi="Arial" w:cs="Arial"/>
          <w:sz w:val="22"/>
          <w:szCs w:val="22"/>
        </w:rPr>
      </w:pPr>
    </w:p>
    <w:sectPr w:rsidR="00AC572D" w:rsidRPr="002E69F1" w:rsidSect="004E12B1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9B7B" w14:textId="77777777" w:rsidR="008C35CE" w:rsidRDefault="008C35CE" w:rsidP="00160E79">
      <w:r>
        <w:separator/>
      </w:r>
    </w:p>
  </w:endnote>
  <w:endnote w:type="continuationSeparator" w:id="0">
    <w:p w14:paraId="4024EBD4" w14:textId="77777777" w:rsidR="008C35CE" w:rsidRDefault="008C35CE" w:rsidP="0016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9427" w14:textId="0F891243" w:rsidR="00160E79" w:rsidRPr="00484E2A" w:rsidRDefault="00484E2A" w:rsidP="00484E2A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valuespyramid" w:history="1">
      <w:r w:rsidRPr="00484E2A">
        <w:rPr>
          <w:rStyle w:val="Hyperlink"/>
          <w:rFonts w:ascii="Arial" w:hAnsi="Arial" w:cs="Arial"/>
          <w:sz w:val="20"/>
          <w:szCs w:val="20"/>
        </w:rPr>
        <w:t>https://crsjguide.pressbooks.com/chapter/cc9/#valuespyramid</w:t>
      </w:r>
    </w:hyperlink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5D6" w14:textId="77777777" w:rsidR="008C35CE" w:rsidRDefault="008C35CE" w:rsidP="00160E79">
      <w:r>
        <w:separator/>
      </w:r>
    </w:p>
  </w:footnote>
  <w:footnote w:type="continuationSeparator" w:id="0">
    <w:p w14:paraId="1615AF71" w14:textId="77777777" w:rsidR="008C35CE" w:rsidRDefault="008C35CE" w:rsidP="00160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4799017"/>
      <w:docPartObj>
        <w:docPartGallery w:val="Page Numbers (Top of Page)"/>
        <w:docPartUnique/>
      </w:docPartObj>
    </w:sdtPr>
    <w:sdtContent>
      <w:p w14:paraId="17053DB1" w14:textId="4AF50EED" w:rsidR="00484E2A" w:rsidRDefault="00484E2A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0FA3A1" w14:textId="77777777" w:rsidR="00484E2A" w:rsidRDefault="00484E2A" w:rsidP="00484E2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0934615"/>
      <w:docPartObj>
        <w:docPartGallery w:val="Page Numbers (Top of Page)"/>
        <w:docPartUnique/>
      </w:docPartObj>
    </w:sdtPr>
    <w:sdtContent>
      <w:p w14:paraId="56B3797B" w14:textId="3A3CDAE6" w:rsidR="00484E2A" w:rsidRDefault="00484E2A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6CF303" w14:textId="77777777" w:rsidR="00484E2A" w:rsidRDefault="00484E2A" w:rsidP="00484E2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45"/>
    <w:multiLevelType w:val="hybridMultilevel"/>
    <w:tmpl w:val="A9440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AB5FD4"/>
    <w:multiLevelType w:val="hybridMultilevel"/>
    <w:tmpl w:val="087A6DF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 w16cid:durableId="1587765995">
    <w:abstractNumId w:val="0"/>
  </w:num>
  <w:num w:numId="2" w16cid:durableId="205272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54"/>
    <w:rsid w:val="00025C3F"/>
    <w:rsid w:val="0006435B"/>
    <w:rsid w:val="00081ABD"/>
    <w:rsid w:val="000B49E6"/>
    <w:rsid w:val="000E7E83"/>
    <w:rsid w:val="00111F27"/>
    <w:rsid w:val="001150E5"/>
    <w:rsid w:val="0011709D"/>
    <w:rsid w:val="00125524"/>
    <w:rsid w:val="00143C08"/>
    <w:rsid w:val="00160E79"/>
    <w:rsid w:val="001802CF"/>
    <w:rsid w:val="00194207"/>
    <w:rsid w:val="00197027"/>
    <w:rsid w:val="001B1D2B"/>
    <w:rsid w:val="001F7229"/>
    <w:rsid w:val="00211AE9"/>
    <w:rsid w:val="00216F1C"/>
    <w:rsid w:val="00223F9A"/>
    <w:rsid w:val="002325F7"/>
    <w:rsid w:val="002453B9"/>
    <w:rsid w:val="00253E37"/>
    <w:rsid w:val="002728B7"/>
    <w:rsid w:val="00293FA0"/>
    <w:rsid w:val="002A303E"/>
    <w:rsid w:val="002B28D1"/>
    <w:rsid w:val="002C7F16"/>
    <w:rsid w:val="002E69F1"/>
    <w:rsid w:val="003158A3"/>
    <w:rsid w:val="00330F84"/>
    <w:rsid w:val="00386BBA"/>
    <w:rsid w:val="00394D7A"/>
    <w:rsid w:val="003A64A6"/>
    <w:rsid w:val="003A7887"/>
    <w:rsid w:val="003D6013"/>
    <w:rsid w:val="003E6588"/>
    <w:rsid w:val="0040042D"/>
    <w:rsid w:val="00483F19"/>
    <w:rsid w:val="00484E2A"/>
    <w:rsid w:val="004C0AF4"/>
    <w:rsid w:val="004D1FF7"/>
    <w:rsid w:val="004E12B1"/>
    <w:rsid w:val="0053166E"/>
    <w:rsid w:val="0057562B"/>
    <w:rsid w:val="005D14C4"/>
    <w:rsid w:val="005E3DB9"/>
    <w:rsid w:val="00611E67"/>
    <w:rsid w:val="00650D97"/>
    <w:rsid w:val="0066407B"/>
    <w:rsid w:val="00673722"/>
    <w:rsid w:val="00687B23"/>
    <w:rsid w:val="006A13C0"/>
    <w:rsid w:val="006B293C"/>
    <w:rsid w:val="006F4537"/>
    <w:rsid w:val="007129BE"/>
    <w:rsid w:val="007218E2"/>
    <w:rsid w:val="00746179"/>
    <w:rsid w:val="007F173D"/>
    <w:rsid w:val="008110B2"/>
    <w:rsid w:val="00825ACD"/>
    <w:rsid w:val="00831497"/>
    <w:rsid w:val="00850181"/>
    <w:rsid w:val="00875DC3"/>
    <w:rsid w:val="00886BAC"/>
    <w:rsid w:val="008A2E2F"/>
    <w:rsid w:val="008C35CE"/>
    <w:rsid w:val="008D0AB6"/>
    <w:rsid w:val="008D25D2"/>
    <w:rsid w:val="008E1523"/>
    <w:rsid w:val="00906183"/>
    <w:rsid w:val="00913A28"/>
    <w:rsid w:val="00923016"/>
    <w:rsid w:val="00933D24"/>
    <w:rsid w:val="009521BE"/>
    <w:rsid w:val="00982434"/>
    <w:rsid w:val="00984C59"/>
    <w:rsid w:val="00991531"/>
    <w:rsid w:val="009A450C"/>
    <w:rsid w:val="009D2E51"/>
    <w:rsid w:val="009E24AA"/>
    <w:rsid w:val="00A17565"/>
    <w:rsid w:val="00A42B16"/>
    <w:rsid w:val="00A45FCF"/>
    <w:rsid w:val="00A82133"/>
    <w:rsid w:val="00A87926"/>
    <w:rsid w:val="00A87C64"/>
    <w:rsid w:val="00A956FE"/>
    <w:rsid w:val="00AC572D"/>
    <w:rsid w:val="00B07052"/>
    <w:rsid w:val="00B4615E"/>
    <w:rsid w:val="00B73AEF"/>
    <w:rsid w:val="00B73F40"/>
    <w:rsid w:val="00B8610D"/>
    <w:rsid w:val="00B90F7A"/>
    <w:rsid w:val="00BA4A52"/>
    <w:rsid w:val="00BD1962"/>
    <w:rsid w:val="00C04914"/>
    <w:rsid w:val="00C27EA5"/>
    <w:rsid w:val="00C3055B"/>
    <w:rsid w:val="00C4206A"/>
    <w:rsid w:val="00C82566"/>
    <w:rsid w:val="00CB2915"/>
    <w:rsid w:val="00D12773"/>
    <w:rsid w:val="00D62A21"/>
    <w:rsid w:val="00DA02D1"/>
    <w:rsid w:val="00DA38D4"/>
    <w:rsid w:val="00DA60BF"/>
    <w:rsid w:val="00DA732A"/>
    <w:rsid w:val="00DC4B1E"/>
    <w:rsid w:val="00E10409"/>
    <w:rsid w:val="00E369D0"/>
    <w:rsid w:val="00E91071"/>
    <w:rsid w:val="00ED031D"/>
    <w:rsid w:val="00F007C6"/>
    <w:rsid w:val="00F106A3"/>
    <w:rsid w:val="00F24D54"/>
    <w:rsid w:val="00F6001F"/>
    <w:rsid w:val="00F67F97"/>
    <w:rsid w:val="00FC3A68"/>
    <w:rsid w:val="00FC6871"/>
    <w:rsid w:val="00FD4691"/>
    <w:rsid w:val="00FF5F22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ABC2"/>
  <w14:defaultImageDpi w14:val="32767"/>
  <w15:chartTrackingRefBased/>
  <w15:docId w15:val="{B6376F54-1C34-C44F-B89C-7C962C4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oxed1">
    <w:name w:val="HeadingBoxed1"/>
    <w:basedOn w:val="Heading1"/>
    <w:rsid w:val="00A87926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0" w:after="120"/>
      <w:jc w:val="center"/>
    </w:pPr>
    <w:rPr>
      <w:rFonts w:ascii="Arial" w:eastAsia="Times New Roman" w:hAnsi="Arial" w:cs="Times New Roman"/>
      <w:b/>
      <w:color w:val="auto"/>
      <w:sz w:val="2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8792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879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79"/>
    <w:rPr>
      <w:rFonts w:ascii="Times New Roman" w:hAnsi="Times New Roman" w:cs="Times New Roman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60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79"/>
    <w:rPr>
      <w:lang w:val="en-CA"/>
    </w:rPr>
  </w:style>
  <w:style w:type="paragraph" w:styleId="Footer">
    <w:name w:val="footer"/>
    <w:basedOn w:val="Normal"/>
    <w:link w:val="FooterChar"/>
    <w:unhideWhenUsed/>
    <w:rsid w:val="00160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0E79"/>
    <w:rPr>
      <w:lang w:val="en-CA"/>
    </w:rPr>
  </w:style>
  <w:style w:type="character" w:styleId="Emphasis">
    <w:name w:val="Emphasis"/>
    <w:basedOn w:val="DefaultParagraphFont"/>
    <w:uiPriority w:val="20"/>
    <w:qFormat/>
    <w:rsid w:val="00AC572D"/>
    <w:rPr>
      <w:i/>
      <w:iCs/>
    </w:rPr>
  </w:style>
  <w:style w:type="character" w:styleId="Hyperlink">
    <w:name w:val="Hyperlink"/>
    <w:basedOn w:val="DefaultParagraphFont"/>
    <w:uiPriority w:val="99"/>
    <w:unhideWhenUsed/>
    <w:rsid w:val="00AC57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84E2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8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counsellingconcepts.c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9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EBD315-F78A-8C47-8C4C-86161B58B7DF}" type="doc">
      <dgm:prSet loTypeId="urn:microsoft.com/office/officeart/2005/8/layout/pyramid4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7DFBCCB0-4AA6-4545-80EB-6025E844AF12}">
      <dgm:prSet phldrT="[Text]" custT="1"/>
      <dgm:spPr/>
      <dgm:t>
        <a:bodyPr/>
        <a:lstStyle/>
        <a:p>
          <a:r>
            <a:rPr lang="en-US" sz="1000">
              <a:solidFill>
                <a:schemeClr val="tx1"/>
              </a:solidFill>
            </a:rPr>
            <a:t>Codes of Ethics</a:t>
          </a:r>
        </a:p>
      </dgm:t>
    </dgm:pt>
    <dgm:pt modelId="{F6E5F3BA-CA0E-A24F-8750-A526A134CEAB}" type="parTrans" cxnId="{CC7582CA-8E39-6E4A-8F80-E97E1A16A406}">
      <dgm:prSet/>
      <dgm:spPr/>
      <dgm:t>
        <a:bodyPr/>
        <a:lstStyle/>
        <a:p>
          <a:endParaRPr lang="en-US"/>
        </a:p>
      </dgm:t>
    </dgm:pt>
    <dgm:pt modelId="{428DF226-A946-9A4A-8BC1-1E8EC748E8C9}" type="sibTrans" cxnId="{CC7582CA-8E39-6E4A-8F80-E97E1A16A406}">
      <dgm:prSet/>
      <dgm:spPr/>
      <dgm:t>
        <a:bodyPr/>
        <a:lstStyle/>
        <a:p>
          <a:endParaRPr lang="en-US"/>
        </a:p>
      </dgm:t>
    </dgm:pt>
    <dgm:pt modelId="{18F0AA8B-4446-C549-B35F-C7F9BE32E558}">
      <dgm:prSet phldrT="[Text]" custT="1"/>
      <dgm:spPr/>
      <dgm:t>
        <a:bodyPr/>
        <a:lstStyle/>
        <a:p>
          <a:r>
            <a:rPr lang="en-US" sz="1000">
              <a:solidFill>
                <a:schemeClr val="tx1"/>
              </a:solidFill>
            </a:rPr>
            <a:t>Charter of Rights and Freedoms </a:t>
          </a:r>
        </a:p>
      </dgm:t>
    </dgm:pt>
    <dgm:pt modelId="{49991C84-0604-5F41-802D-3D35C563A0D0}" type="parTrans" cxnId="{B518EF79-AEC3-3049-8045-F3641D66E29B}">
      <dgm:prSet/>
      <dgm:spPr/>
      <dgm:t>
        <a:bodyPr/>
        <a:lstStyle/>
        <a:p>
          <a:endParaRPr lang="en-US"/>
        </a:p>
      </dgm:t>
    </dgm:pt>
    <dgm:pt modelId="{87229E91-C43F-8641-926C-768984784FDA}" type="sibTrans" cxnId="{B518EF79-AEC3-3049-8045-F3641D66E29B}">
      <dgm:prSet/>
      <dgm:spPr/>
      <dgm:t>
        <a:bodyPr/>
        <a:lstStyle/>
        <a:p>
          <a:endParaRPr lang="en-US"/>
        </a:p>
      </dgm:t>
    </dgm:pt>
    <dgm:pt modelId="{E10DC8AC-B4AF-7B4F-92F5-BB200834896A}">
      <dgm:prSet custT="1"/>
      <dgm:spPr/>
      <dgm:t>
        <a:bodyPr/>
        <a:lstStyle/>
        <a:p>
          <a:r>
            <a:rPr lang="en-US" sz="900">
              <a:solidFill>
                <a:schemeClr val="tx1"/>
              </a:solidFill>
            </a:rPr>
            <a:t>Counsellor Values &amp; Worldview</a:t>
          </a:r>
        </a:p>
      </dgm:t>
    </dgm:pt>
    <dgm:pt modelId="{5273D172-AE23-824B-939D-B18E1A973624}" type="parTrans" cxnId="{7EF91DB2-E83D-A147-A361-969CB474B6AB}">
      <dgm:prSet/>
      <dgm:spPr/>
      <dgm:t>
        <a:bodyPr/>
        <a:lstStyle/>
        <a:p>
          <a:endParaRPr lang="en-US"/>
        </a:p>
      </dgm:t>
    </dgm:pt>
    <dgm:pt modelId="{BFBCCF1C-F7A1-FD4F-A7F0-A13E55556688}" type="sibTrans" cxnId="{7EF91DB2-E83D-A147-A361-969CB474B6AB}">
      <dgm:prSet/>
      <dgm:spPr/>
      <dgm:t>
        <a:bodyPr/>
        <a:lstStyle/>
        <a:p>
          <a:endParaRPr lang="en-US"/>
        </a:p>
      </dgm:t>
    </dgm:pt>
    <dgm:pt modelId="{359316A6-3E98-4740-A624-973CD7C7BF10}">
      <dgm:prSet custT="1"/>
      <dgm:spPr/>
      <dgm:t>
        <a:bodyPr/>
        <a:lstStyle/>
        <a:p>
          <a:r>
            <a:rPr lang="en-US" sz="900">
              <a:solidFill>
                <a:schemeClr val="tx1"/>
              </a:solidFill>
            </a:rPr>
            <a:t>Client Values &amp; Worldview</a:t>
          </a:r>
        </a:p>
      </dgm:t>
    </dgm:pt>
    <dgm:pt modelId="{0CBA4792-666C-EA43-89AE-1B2CBC33C9F8}" type="parTrans" cxnId="{89B159D5-B522-2A4B-8480-375D027994E3}">
      <dgm:prSet/>
      <dgm:spPr/>
      <dgm:t>
        <a:bodyPr/>
        <a:lstStyle/>
        <a:p>
          <a:endParaRPr lang="en-US"/>
        </a:p>
      </dgm:t>
    </dgm:pt>
    <dgm:pt modelId="{437B8A99-9174-334A-A39A-652217001272}" type="sibTrans" cxnId="{89B159D5-B522-2A4B-8480-375D027994E3}">
      <dgm:prSet/>
      <dgm:spPr/>
      <dgm:t>
        <a:bodyPr/>
        <a:lstStyle/>
        <a:p>
          <a:endParaRPr lang="en-US"/>
        </a:p>
      </dgm:t>
    </dgm:pt>
    <dgm:pt modelId="{E9586745-9176-3042-A9B1-D1FD7AB8A982}">
      <dgm:prSet custT="1"/>
      <dgm:spPr/>
      <dgm:t>
        <a:bodyPr/>
        <a:lstStyle/>
        <a:p>
          <a:r>
            <a:rPr lang="en-US" sz="900">
              <a:solidFill>
                <a:schemeClr val="tx1"/>
              </a:solidFill>
            </a:rPr>
            <a:t>Standards of Practice</a:t>
          </a:r>
        </a:p>
      </dgm:t>
    </dgm:pt>
    <dgm:pt modelId="{CB931300-A155-014B-8078-749D631259C4}" type="parTrans" cxnId="{E6F44ABB-73AB-4042-A9A1-B12C5583AAEE}">
      <dgm:prSet/>
      <dgm:spPr/>
      <dgm:t>
        <a:bodyPr/>
        <a:lstStyle/>
        <a:p>
          <a:endParaRPr lang="en-US"/>
        </a:p>
      </dgm:t>
    </dgm:pt>
    <dgm:pt modelId="{5D311C49-22B2-AA41-A030-41CA72A92371}" type="sibTrans" cxnId="{E6F44ABB-73AB-4042-A9A1-B12C5583AAEE}">
      <dgm:prSet/>
      <dgm:spPr/>
      <dgm:t>
        <a:bodyPr/>
        <a:lstStyle/>
        <a:p>
          <a:endParaRPr lang="en-US"/>
        </a:p>
      </dgm:t>
    </dgm:pt>
    <dgm:pt modelId="{B0669C70-0F0E-6046-9ECE-A2B242E7DD9D}">
      <dgm:prSet custT="1"/>
      <dgm:spPr/>
      <dgm:t>
        <a:bodyPr/>
        <a:lstStyle/>
        <a:p>
          <a:r>
            <a:rPr lang="en-US" sz="900">
              <a:solidFill>
                <a:schemeClr val="tx1"/>
              </a:solidFill>
            </a:rPr>
            <a:t>Values of the Profession</a:t>
          </a:r>
        </a:p>
      </dgm:t>
    </dgm:pt>
    <dgm:pt modelId="{C7BAC6C0-578D-1949-9794-3CD1253872B0}" type="parTrans" cxnId="{01A3148D-7D00-2449-9A42-10A106FA663F}">
      <dgm:prSet/>
      <dgm:spPr/>
      <dgm:t>
        <a:bodyPr/>
        <a:lstStyle/>
        <a:p>
          <a:endParaRPr lang="en-US"/>
        </a:p>
      </dgm:t>
    </dgm:pt>
    <dgm:pt modelId="{E5FE7433-6BE2-6640-AE51-05E91F295A82}" type="sibTrans" cxnId="{01A3148D-7D00-2449-9A42-10A106FA663F}">
      <dgm:prSet/>
      <dgm:spPr/>
      <dgm:t>
        <a:bodyPr/>
        <a:lstStyle/>
        <a:p>
          <a:endParaRPr lang="en-US"/>
        </a:p>
      </dgm:t>
    </dgm:pt>
    <dgm:pt modelId="{5C4B0135-879D-3445-B855-98F9C2891BFD}">
      <dgm:prSet phldrT="[Text]" custT="1"/>
      <dgm:spPr/>
      <dgm:t>
        <a:bodyPr/>
        <a:lstStyle/>
        <a:p>
          <a:r>
            <a:rPr lang="en-US" sz="1300">
              <a:solidFill>
                <a:schemeClr val="tx1"/>
              </a:solidFill>
            </a:rPr>
            <a:t>Human Rights</a:t>
          </a:r>
        </a:p>
      </dgm:t>
    </dgm:pt>
    <dgm:pt modelId="{3AEB56B0-F32E-B94C-85F7-2BA3BA967623}" type="parTrans" cxnId="{A5850346-559E-0C48-A831-2FD7712D3AA0}">
      <dgm:prSet/>
      <dgm:spPr/>
      <dgm:t>
        <a:bodyPr/>
        <a:lstStyle/>
        <a:p>
          <a:endParaRPr lang="en-US"/>
        </a:p>
      </dgm:t>
    </dgm:pt>
    <dgm:pt modelId="{5AF38193-551B-B647-A2D8-75FD9400EE87}" type="sibTrans" cxnId="{A5850346-559E-0C48-A831-2FD7712D3AA0}">
      <dgm:prSet/>
      <dgm:spPr/>
      <dgm:t>
        <a:bodyPr/>
        <a:lstStyle/>
        <a:p>
          <a:endParaRPr lang="en-US"/>
        </a:p>
      </dgm:t>
    </dgm:pt>
    <dgm:pt modelId="{069298C2-C2C7-4147-A41B-B4439ED6B4F5}">
      <dgm:prSet custT="1"/>
      <dgm:spPr/>
      <dgm:t>
        <a:bodyPr/>
        <a:lstStyle/>
        <a:p>
          <a:endParaRPr lang="en-US" sz="1200">
            <a:solidFill>
              <a:schemeClr val="tx1"/>
            </a:solidFill>
          </a:endParaRPr>
        </a:p>
        <a:p>
          <a:r>
            <a:rPr lang="en-US" sz="1200">
              <a:solidFill>
                <a:schemeClr val="tx1"/>
              </a:solidFill>
            </a:rPr>
            <a:t>Social Justice Values</a:t>
          </a:r>
        </a:p>
      </dgm:t>
    </dgm:pt>
    <dgm:pt modelId="{EF753741-CB02-A24C-A820-D0AF8ED3B4E1}" type="parTrans" cxnId="{B72030EA-2E9B-CD48-A150-4511D834FA7A}">
      <dgm:prSet/>
      <dgm:spPr/>
      <dgm:t>
        <a:bodyPr/>
        <a:lstStyle/>
        <a:p>
          <a:endParaRPr lang="en-US"/>
        </a:p>
      </dgm:t>
    </dgm:pt>
    <dgm:pt modelId="{E2C0E974-051B-8B4F-9171-65856A7FC5BC}" type="sibTrans" cxnId="{B72030EA-2E9B-CD48-A150-4511D834FA7A}">
      <dgm:prSet/>
      <dgm:spPr/>
      <dgm:t>
        <a:bodyPr/>
        <a:lstStyle/>
        <a:p>
          <a:endParaRPr lang="en-US"/>
        </a:p>
      </dgm:t>
    </dgm:pt>
    <dgm:pt modelId="{546696CC-C1A2-7F49-9487-1CC36A997134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Legislation</a:t>
          </a:r>
        </a:p>
      </dgm:t>
    </dgm:pt>
    <dgm:pt modelId="{F881F752-652D-CE47-8B74-29365A631277}" type="parTrans" cxnId="{59D0FF85-CB20-B140-8B74-B678929002C5}">
      <dgm:prSet/>
      <dgm:spPr/>
      <dgm:t>
        <a:bodyPr/>
        <a:lstStyle/>
        <a:p>
          <a:endParaRPr lang="en-US"/>
        </a:p>
      </dgm:t>
    </dgm:pt>
    <dgm:pt modelId="{E40D49AC-A6E5-E84A-8703-A3B48328254C}" type="sibTrans" cxnId="{59D0FF85-CB20-B140-8B74-B678929002C5}">
      <dgm:prSet/>
      <dgm:spPr/>
      <dgm:t>
        <a:bodyPr/>
        <a:lstStyle/>
        <a:p>
          <a:endParaRPr lang="en-US"/>
        </a:p>
      </dgm:t>
    </dgm:pt>
    <dgm:pt modelId="{FD1950AA-E0DC-0A45-9EA9-40649E1C564D}" type="pres">
      <dgm:prSet presAssocID="{5AEBD315-F78A-8C47-8C4C-86161B58B7DF}" presName="compositeShape" presStyleCnt="0">
        <dgm:presLayoutVars>
          <dgm:chMax val="9"/>
          <dgm:dir/>
          <dgm:resizeHandles val="exact"/>
        </dgm:presLayoutVars>
      </dgm:prSet>
      <dgm:spPr/>
    </dgm:pt>
    <dgm:pt modelId="{5D11D2E4-8112-6643-83A0-4D526D8BED6F}" type="pres">
      <dgm:prSet presAssocID="{5AEBD315-F78A-8C47-8C4C-86161B58B7DF}" presName="triangle1" presStyleLbl="node1" presStyleIdx="0" presStyleCnt="9">
        <dgm:presLayoutVars>
          <dgm:bulletEnabled val="1"/>
        </dgm:presLayoutVars>
      </dgm:prSet>
      <dgm:spPr/>
    </dgm:pt>
    <dgm:pt modelId="{6935483C-8F34-7143-A05B-1107B54C0D8B}" type="pres">
      <dgm:prSet presAssocID="{5AEBD315-F78A-8C47-8C4C-86161B58B7DF}" presName="triangle2" presStyleLbl="node1" presStyleIdx="1" presStyleCnt="9">
        <dgm:presLayoutVars>
          <dgm:bulletEnabled val="1"/>
        </dgm:presLayoutVars>
      </dgm:prSet>
      <dgm:spPr/>
    </dgm:pt>
    <dgm:pt modelId="{7AEFFEE2-E8C9-FE41-8381-7A155456516C}" type="pres">
      <dgm:prSet presAssocID="{5AEBD315-F78A-8C47-8C4C-86161B58B7DF}" presName="triangle3" presStyleLbl="node1" presStyleIdx="2" presStyleCnt="9">
        <dgm:presLayoutVars>
          <dgm:bulletEnabled val="1"/>
        </dgm:presLayoutVars>
      </dgm:prSet>
      <dgm:spPr/>
    </dgm:pt>
    <dgm:pt modelId="{010D117F-328B-2047-8A84-F2C90612B0CD}" type="pres">
      <dgm:prSet presAssocID="{5AEBD315-F78A-8C47-8C4C-86161B58B7DF}" presName="triangle4" presStyleLbl="node1" presStyleIdx="3" presStyleCnt="9">
        <dgm:presLayoutVars>
          <dgm:bulletEnabled val="1"/>
        </dgm:presLayoutVars>
      </dgm:prSet>
      <dgm:spPr/>
    </dgm:pt>
    <dgm:pt modelId="{118FE56E-347B-1647-AB13-D9E51C69159E}" type="pres">
      <dgm:prSet presAssocID="{5AEBD315-F78A-8C47-8C4C-86161B58B7DF}" presName="triangle5" presStyleLbl="node1" presStyleIdx="4" presStyleCnt="9">
        <dgm:presLayoutVars>
          <dgm:bulletEnabled val="1"/>
        </dgm:presLayoutVars>
      </dgm:prSet>
      <dgm:spPr/>
    </dgm:pt>
    <dgm:pt modelId="{C74FD109-0408-3543-83A4-D9906FFE3698}" type="pres">
      <dgm:prSet presAssocID="{5AEBD315-F78A-8C47-8C4C-86161B58B7DF}" presName="triangle6" presStyleLbl="node1" presStyleIdx="5" presStyleCnt="9">
        <dgm:presLayoutVars>
          <dgm:bulletEnabled val="1"/>
        </dgm:presLayoutVars>
      </dgm:prSet>
      <dgm:spPr/>
    </dgm:pt>
    <dgm:pt modelId="{6A2E06BB-F742-474A-B894-0ABB00951E1A}" type="pres">
      <dgm:prSet presAssocID="{5AEBD315-F78A-8C47-8C4C-86161B58B7DF}" presName="triangle7" presStyleLbl="node1" presStyleIdx="6" presStyleCnt="9">
        <dgm:presLayoutVars>
          <dgm:bulletEnabled val="1"/>
        </dgm:presLayoutVars>
      </dgm:prSet>
      <dgm:spPr/>
    </dgm:pt>
    <dgm:pt modelId="{0F676D3D-AF45-8F41-8EE5-8F9C2C92C3F1}" type="pres">
      <dgm:prSet presAssocID="{5AEBD315-F78A-8C47-8C4C-86161B58B7DF}" presName="triangle8" presStyleLbl="node1" presStyleIdx="7" presStyleCnt="9">
        <dgm:presLayoutVars>
          <dgm:bulletEnabled val="1"/>
        </dgm:presLayoutVars>
      </dgm:prSet>
      <dgm:spPr/>
    </dgm:pt>
    <dgm:pt modelId="{B569820F-96C6-E74B-932C-3EAFF015A9DD}" type="pres">
      <dgm:prSet presAssocID="{5AEBD315-F78A-8C47-8C4C-86161B58B7DF}" presName="triangle9" presStyleLbl="node1" presStyleIdx="8" presStyleCnt="9">
        <dgm:presLayoutVars>
          <dgm:bulletEnabled val="1"/>
        </dgm:presLayoutVars>
      </dgm:prSet>
      <dgm:spPr/>
    </dgm:pt>
  </dgm:ptLst>
  <dgm:cxnLst>
    <dgm:cxn modelId="{BB4C8B0C-2FDD-8F45-982D-D6A81986D91B}" type="presOf" srcId="{7DFBCCB0-4AA6-4545-80EB-6025E844AF12}" destId="{010D117F-328B-2047-8A84-F2C90612B0CD}" srcOrd="0" destOrd="0" presId="urn:microsoft.com/office/officeart/2005/8/layout/pyramid4"/>
    <dgm:cxn modelId="{A6F10810-C5A6-3846-871D-DE169076F7B4}" type="presOf" srcId="{18F0AA8B-4446-C549-B35F-C7F9BE32E558}" destId="{6935483C-8F34-7143-A05B-1107B54C0D8B}" srcOrd="0" destOrd="0" presId="urn:microsoft.com/office/officeart/2005/8/layout/pyramid4"/>
    <dgm:cxn modelId="{3106F516-FA39-4245-BB64-CE77B746C435}" type="presOf" srcId="{546696CC-C1A2-7F49-9487-1CC36A997134}" destId="{118FE56E-347B-1647-AB13-D9E51C69159E}" srcOrd="0" destOrd="0" presId="urn:microsoft.com/office/officeart/2005/8/layout/pyramid4"/>
    <dgm:cxn modelId="{9E1A9834-3A0E-4A4D-946B-283D9743E256}" type="presOf" srcId="{5C4B0135-879D-3445-B855-98F9C2891BFD}" destId="{5D11D2E4-8112-6643-83A0-4D526D8BED6F}" srcOrd="0" destOrd="0" presId="urn:microsoft.com/office/officeart/2005/8/layout/pyramid4"/>
    <dgm:cxn modelId="{AF756639-A487-1542-ADAB-C5110FFC564C}" type="presOf" srcId="{5AEBD315-F78A-8C47-8C4C-86161B58B7DF}" destId="{FD1950AA-E0DC-0A45-9EA9-40649E1C564D}" srcOrd="0" destOrd="0" presId="urn:microsoft.com/office/officeart/2005/8/layout/pyramid4"/>
    <dgm:cxn modelId="{A5850346-559E-0C48-A831-2FD7712D3AA0}" srcId="{5AEBD315-F78A-8C47-8C4C-86161B58B7DF}" destId="{5C4B0135-879D-3445-B855-98F9C2891BFD}" srcOrd="0" destOrd="0" parTransId="{3AEB56B0-F32E-B94C-85F7-2BA3BA967623}" sibTransId="{5AF38193-551B-B647-A2D8-75FD9400EE87}"/>
    <dgm:cxn modelId="{F4CF835B-2130-6549-81D0-60E66047817D}" type="presOf" srcId="{359316A6-3E98-4740-A624-973CD7C7BF10}" destId="{C74FD109-0408-3543-83A4-D9906FFE3698}" srcOrd="0" destOrd="0" presId="urn:microsoft.com/office/officeart/2005/8/layout/pyramid4"/>
    <dgm:cxn modelId="{29FE9267-3567-C744-AB43-1CD80DA1FE92}" type="presOf" srcId="{069298C2-C2C7-4147-A41B-B4439ED6B4F5}" destId="{7AEFFEE2-E8C9-FE41-8381-7A155456516C}" srcOrd="0" destOrd="0" presId="urn:microsoft.com/office/officeart/2005/8/layout/pyramid4"/>
    <dgm:cxn modelId="{8095B26B-88A1-3040-AB40-028D48FA9395}" type="presOf" srcId="{E9586745-9176-3042-A9B1-D1FD7AB8A982}" destId="{0F676D3D-AF45-8F41-8EE5-8F9C2C92C3F1}" srcOrd="0" destOrd="0" presId="urn:microsoft.com/office/officeart/2005/8/layout/pyramid4"/>
    <dgm:cxn modelId="{B518EF79-AEC3-3049-8045-F3641D66E29B}" srcId="{5AEBD315-F78A-8C47-8C4C-86161B58B7DF}" destId="{18F0AA8B-4446-C549-B35F-C7F9BE32E558}" srcOrd="1" destOrd="0" parTransId="{49991C84-0604-5F41-802D-3D35C563A0D0}" sibTransId="{87229E91-C43F-8641-926C-768984784FDA}"/>
    <dgm:cxn modelId="{59D0FF85-CB20-B140-8B74-B678929002C5}" srcId="{5AEBD315-F78A-8C47-8C4C-86161B58B7DF}" destId="{546696CC-C1A2-7F49-9487-1CC36A997134}" srcOrd="4" destOrd="0" parTransId="{F881F752-652D-CE47-8B74-29365A631277}" sibTransId="{E40D49AC-A6E5-E84A-8703-A3B48328254C}"/>
    <dgm:cxn modelId="{01A3148D-7D00-2449-9A42-10A106FA663F}" srcId="{5AEBD315-F78A-8C47-8C4C-86161B58B7DF}" destId="{B0669C70-0F0E-6046-9ECE-A2B242E7DD9D}" srcOrd="6" destOrd="0" parTransId="{C7BAC6C0-578D-1949-9794-3CD1253872B0}" sibTransId="{E5FE7433-6BE2-6640-AE51-05E91F295A82}"/>
    <dgm:cxn modelId="{4B5F4990-E3A5-A645-AA26-072C48FB358D}" type="presOf" srcId="{E10DC8AC-B4AF-7B4F-92F5-BB200834896A}" destId="{B569820F-96C6-E74B-932C-3EAFF015A9DD}" srcOrd="0" destOrd="0" presId="urn:microsoft.com/office/officeart/2005/8/layout/pyramid4"/>
    <dgm:cxn modelId="{7EF91DB2-E83D-A147-A361-969CB474B6AB}" srcId="{5AEBD315-F78A-8C47-8C4C-86161B58B7DF}" destId="{E10DC8AC-B4AF-7B4F-92F5-BB200834896A}" srcOrd="8" destOrd="0" parTransId="{5273D172-AE23-824B-939D-B18E1A973624}" sibTransId="{BFBCCF1C-F7A1-FD4F-A7F0-A13E55556688}"/>
    <dgm:cxn modelId="{E6F44ABB-73AB-4042-A9A1-B12C5583AAEE}" srcId="{5AEBD315-F78A-8C47-8C4C-86161B58B7DF}" destId="{E9586745-9176-3042-A9B1-D1FD7AB8A982}" srcOrd="7" destOrd="0" parTransId="{CB931300-A155-014B-8078-749D631259C4}" sibTransId="{5D311C49-22B2-AA41-A030-41CA72A92371}"/>
    <dgm:cxn modelId="{CC7582CA-8E39-6E4A-8F80-E97E1A16A406}" srcId="{5AEBD315-F78A-8C47-8C4C-86161B58B7DF}" destId="{7DFBCCB0-4AA6-4545-80EB-6025E844AF12}" srcOrd="3" destOrd="0" parTransId="{F6E5F3BA-CA0E-A24F-8750-A526A134CEAB}" sibTransId="{428DF226-A946-9A4A-8BC1-1E8EC748E8C9}"/>
    <dgm:cxn modelId="{89B159D5-B522-2A4B-8480-375D027994E3}" srcId="{5AEBD315-F78A-8C47-8C4C-86161B58B7DF}" destId="{359316A6-3E98-4740-A624-973CD7C7BF10}" srcOrd="5" destOrd="0" parTransId="{0CBA4792-666C-EA43-89AE-1B2CBC33C9F8}" sibTransId="{437B8A99-9174-334A-A39A-652217001272}"/>
    <dgm:cxn modelId="{B72030EA-2E9B-CD48-A150-4511D834FA7A}" srcId="{5AEBD315-F78A-8C47-8C4C-86161B58B7DF}" destId="{069298C2-C2C7-4147-A41B-B4439ED6B4F5}" srcOrd="2" destOrd="0" parTransId="{EF753741-CB02-A24C-A820-D0AF8ED3B4E1}" sibTransId="{E2C0E974-051B-8B4F-9171-65856A7FC5BC}"/>
    <dgm:cxn modelId="{E7A1A1F1-0598-924D-AD07-2D87D28061AF}" type="presOf" srcId="{B0669C70-0F0E-6046-9ECE-A2B242E7DD9D}" destId="{6A2E06BB-F742-474A-B894-0ABB00951E1A}" srcOrd="0" destOrd="0" presId="urn:microsoft.com/office/officeart/2005/8/layout/pyramid4"/>
    <dgm:cxn modelId="{3ED5DCE3-5BCB-344B-BA54-6EAE2288EFB4}" type="presParOf" srcId="{FD1950AA-E0DC-0A45-9EA9-40649E1C564D}" destId="{5D11D2E4-8112-6643-83A0-4D526D8BED6F}" srcOrd="0" destOrd="0" presId="urn:microsoft.com/office/officeart/2005/8/layout/pyramid4"/>
    <dgm:cxn modelId="{CD152CFE-FDEC-9843-AA4F-0B4ED0B53400}" type="presParOf" srcId="{FD1950AA-E0DC-0A45-9EA9-40649E1C564D}" destId="{6935483C-8F34-7143-A05B-1107B54C0D8B}" srcOrd="1" destOrd="0" presId="urn:microsoft.com/office/officeart/2005/8/layout/pyramid4"/>
    <dgm:cxn modelId="{33EF62EF-7611-2145-8C2C-403E0851AF69}" type="presParOf" srcId="{FD1950AA-E0DC-0A45-9EA9-40649E1C564D}" destId="{7AEFFEE2-E8C9-FE41-8381-7A155456516C}" srcOrd="2" destOrd="0" presId="urn:microsoft.com/office/officeart/2005/8/layout/pyramid4"/>
    <dgm:cxn modelId="{1CF777EE-646D-A744-B368-4B9336094AA4}" type="presParOf" srcId="{FD1950AA-E0DC-0A45-9EA9-40649E1C564D}" destId="{010D117F-328B-2047-8A84-F2C90612B0CD}" srcOrd="3" destOrd="0" presId="urn:microsoft.com/office/officeart/2005/8/layout/pyramid4"/>
    <dgm:cxn modelId="{55AC0141-60B6-D649-A5E1-D3ABF5516F0F}" type="presParOf" srcId="{FD1950AA-E0DC-0A45-9EA9-40649E1C564D}" destId="{118FE56E-347B-1647-AB13-D9E51C69159E}" srcOrd="4" destOrd="0" presId="urn:microsoft.com/office/officeart/2005/8/layout/pyramid4"/>
    <dgm:cxn modelId="{A9E46440-86DF-554E-89AA-09E56F1A0D35}" type="presParOf" srcId="{FD1950AA-E0DC-0A45-9EA9-40649E1C564D}" destId="{C74FD109-0408-3543-83A4-D9906FFE3698}" srcOrd="5" destOrd="0" presId="urn:microsoft.com/office/officeart/2005/8/layout/pyramid4"/>
    <dgm:cxn modelId="{63620D84-8FB9-354A-A550-CD9F2DF3FDAF}" type="presParOf" srcId="{FD1950AA-E0DC-0A45-9EA9-40649E1C564D}" destId="{6A2E06BB-F742-474A-B894-0ABB00951E1A}" srcOrd="6" destOrd="0" presId="urn:microsoft.com/office/officeart/2005/8/layout/pyramid4"/>
    <dgm:cxn modelId="{A476154E-F4F8-FE4E-A283-70D7E6D60C1B}" type="presParOf" srcId="{FD1950AA-E0DC-0A45-9EA9-40649E1C564D}" destId="{0F676D3D-AF45-8F41-8EE5-8F9C2C92C3F1}" srcOrd="7" destOrd="0" presId="urn:microsoft.com/office/officeart/2005/8/layout/pyramid4"/>
    <dgm:cxn modelId="{41A432D6-0467-5B49-9D82-FA5D4BC58EDA}" type="presParOf" srcId="{FD1950AA-E0DC-0A45-9EA9-40649E1C564D}" destId="{B569820F-96C6-E74B-932C-3EAFF015A9DD}" srcOrd="8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11D2E4-8112-6643-83A0-4D526D8BED6F}">
      <dsp:nvSpPr>
        <dsp:cNvPr id="0" name=""/>
        <dsp:cNvSpPr/>
      </dsp:nvSpPr>
      <dsp:spPr>
        <a:xfrm>
          <a:off x="2933661" y="21043"/>
          <a:ext cx="1388843" cy="1388843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chemeClr val="tx1"/>
              </a:solidFill>
            </a:rPr>
            <a:t>Human Rights</a:t>
          </a:r>
        </a:p>
      </dsp:txBody>
      <dsp:txXfrm>
        <a:off x="3280872" y="715465"/>
        <a:ext cx="694421" cy="694421"/>
      </dsp:txXfrm>
    </dsp:sp>
    <dsp:sp modelId="{6935483C-8F34-7143-A05B-1107B54C0D8B}">
      <dsp:nvSpPr>
        <dsp:cNvPr id="0" name=""/>
        <dsp:cNvSpPr/>
      </dsp:nvSpPr>
      <dsp:spPr>
        <a:xfrm>
          <a:off x="2239239" y="1409886"/>
          <a:ext cx="1388843" cy="1388843"/>
        </a:xfrm>
        <a:prstGeom prst="triangle">
          <a:avLst/>
        </a:prstGeom>
        <a:solidFill>
          <a:schemeClr val="accent5">
            <a:hueOff val="-844818"/>
            <a:satOff val="-2177"/>
            <a:lumOff val="-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tx1"/>
              </a:solidFill>
            </a:rPr>
            <a:t>Charter of Rights and Freedoms </a:t>
          </a:r>
        </a:p>
      </dsp:txBody>
      <dsp:txXfrm>
        <a:off x="2586450" y="2104308"/>
        <a:ext cx="694421" cy="694421"/>
      </dsp:txXfrm>
    </dsp:sp>
    <dsp:sp modelId="{7AEFFEE2-E8C9-FE41-8381-7A155456516C}">
      <dsp:nvSpPr>
        <dsp:cNvPr id="0" name=""/>
        <dsp:cNvSpPr/>
      </dsp:nvSpPr>
      <dsp:spPr>
        <a:xfrm rot="10800000">
          <a:off x="2933661" y="1409886"/>
          <a:ext cx="1388843" cy="1388843"/>
        </a:xfrm>
        <a:prstGeom prst="triangle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solidFill>
              <a:schemeClr val="tx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Social Justice Values</a:t>
          </a:r>
        </a:p>
      </dsp:txBody>
      <dsp:txXfrm rot="10800000">
        <a:off x="3280872" y="1409886"/>
        <a:ext cx="694421" cy="694421"/>
      </dsp:txXfrm>
    </dsp:sp>
    <dsp:sp modelId="{010D117F-328B-2047-8A84-F2C90612B0CD}">
      <dsp:nvSpPr>
        <dsp:cNvPr id="0" name=""/>
        <dsp:cNvSpPr/>
      </dsp:nvSpPr>
      <dsp:spPr>
        <a:xfrm>
          <a:off x="3628083" y="1409886"/>
          <a:ext cx="1388843" cy="1388843"/>
        </a:xfrm>
        <a:prstGeom prst="triangle">
          <a:avLst/>
        </a:prstGeom>
        <a:solidFill>
          <a:schemeClr val="accent5">
            <a:hueOff val="-2534453"/>
            <a:satOff val="-6532"/>
            <a:lumOff val="-4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tx1"/>
              </a:solidFill>
            </a:rPr>
            <a:t>Codes of Ethics</a:t>
          </a:r>
        </a:p>
      </dsp:txBody>
      <dsp:txXfrm>
        <a:off x="3975294" y="2104308"/>
        <a:ext cx="694421" cy="694421"/>
      </dsp:txXfrm>
    </dsp:sp>
    <dsp:sp modelId="{118FE56E-347B-1647-AB13-D9E51C69159E}">
      <dsp:nvSpPr>
        <dsp:cNvPr id="0" name=""/>
        <dsp:cNvSpPr/>
      </dsp:nvSpPr>
      <dsp:spPr>
        <a:xfrm>
          <a:off x="1544818" y="2798729"/>
          <a:ext cx="1388843" cy="1388843"/>
        </a:xfrm>
        <a:prstGeom prst="triangle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chemeClr val="tx1"/>
              </a:solidFill>
            </a:rPr>
            <a:t>Legislation</a:t>
          </a:r>
        </a:p>
      </dsp:txBody>
      <dsp:txXfrm>
        <a:off x="1892029" y="3493151"/>
        <a:ext cx="694421" cy="694421"/>
      </dsp:txXfrm>
    </dsp:sp>
    <dsp:sp modelId="{C74FD109-0408-3543-83A4-D9906FFE3698}">
      <dsp:nvSpPr>
        <dsp:cNvPr id="0" name=""/>
        <dsp:cNvSpPr/>
      </dsp:nvSpPr>
      <dsp:spPr>
        <a:xfrm rot="10800000">
          <a:off x="2239239" y="2798729"/>
          <a:ext cx="1388843" cy="1388843"/>
        </a:xfrm>
        <a:prstGeom prst="triangle">
          <a:avLst/>
        </a:prstGeom>
        <a:solidFill>
          <a:schemeClr val="accent5">
            <a:hueOff val="-4224089"/>
            <a:satOff val="-10887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/>
              </a:solidFill>
            </a:rPr>
            <a:t>Client Values &amp; Worldview</a:t>
          </a:r>
        </a:p>
      </dsp:txBody>
      <dsp:txXfrm rot="10800000">
        <a:off x="2586450" y="2798729"/>
        <a:ext cx="694421" cy="694421"/>
      </dsp:txXfrm>
    </dsp:sp>
    <dsp:sp modelId="{6A2E06BB-F742-474A-B894-0ABB00951E1A}">
      <dsp:nvSpPr>
        <dsp:cNvPr id="0" name=""/>
        <dsp:cNvSpPr/>
      </dsp:nvSpPr>
      <dsp:spPr>
        <a:xfrm>
          <a:off x="2933661" y="2798729"/>
          <a:ext cx="1388843" cy="1388843"/>
        </a:xfrm>
        <a:prstGeom prst="triangle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/>
              </a:solidFill>
            </a:rPr>
            <a:t>Values of the Profession</a:t>
          </a:r>
        </a:p>
      </dsp:txBody>
      <dsp:txXfrm>
        <a:off x="3280872" y="3493151"/>
        <a:ext cx="694421" cy="694421"/>
      </dsp:txXfrm>
    </dsp:sp>
    <dsp:sp modelId="{0F676D3D-AF45-8F41-8EE5-8F9C2C92C3F1}">
      <dsp:nvSpPr>
        <dsp:cNvPr id="0" name=""/>
        <dsp:cNvSpPr/>
      </dsp:nvSpPr>
      <dsp:spPr>
        <a:xfrm rot="10800000">
          <a:off x="3628083" y="2798729"/>
          <a:ext cx="1388843" cy="1388843"/>
        </a:xfrm>
        <a:prstGeom prst="triangle">
          <a:avLst/>
        </a:prstGeom>
        <a:solidFill>
          <a:schemeClr val="accent5">
            <a:hueOff val="-5913725"/>
            <a:satOff val="-15242"/>
            <a:lumOff val="-10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/>
              </a:solidFill>
            </a:rPr>
            <a:t>Standards of Practice</a:t>
          </a:r>
        </a:p>
      </dsp:txBody>
      <dsp:txXfrm rot="10800000">
        <a:off x="3975294" y="2798729"/>
        <a:ext cx="694421" cy="694421"/>
      </dsp:txXfrm>
    </dsp:sp>
    <dsp:sp modelId="{B569820F-96C6-E74B-932C-3EAFF015A9DD}">
      <dsp:nvSpPr>
        <dsp:cNvPr id="0" name=""/>
        <dsp:cNvSpPr/>
      </dsp:nvSpPr>
      <dsp:spPr>
        <a:xfrm>
          <a:off x="4322504" y="2798729"/>
          <a:ext cx="1388843" cy="1388843"/>
        </a:xfrm>
        <a:prstGeom prst="triangl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solidFill>
                <a:schemeClr val="tx1"/>
              </a:solidFill>
            </a:rPr>
            <a:t>Counsellor Values &amp; Worldview</a:t>
          </a:r>
        </a:p>
      </dsp:txBody>
      <dsp:txXfrm>
        <a:off x="4669715" y="3493151"/>
        <a:ext cx="694421" cy="694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Sandra Collins</dc:creator>
  <cp:keywords/>
  <dc:description/>
  <cp:lastModifiedBy>Sandra Collins</cp:lastModifiedBy>
  <cp:revision>6</cp:revision>
  <dcterms:created xsi:type="dcterms:W3CDTF">2020-03-27T22:03:00Z</dcterms:created>
  <dcterms:modified xsi:type="dcterms:W3CDTF">2022-12-14T01:55:00Z</dcterms:modified>
</cp:coreProperties>
</file>