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4-chord Schemas (no variations)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The following tracks use looping chord progressions that match one of the four-chord schemas</w:t>
      </w:r>
      <w:r>
        <mc:AlternateContent>
          <mc:Choice Requires="wpg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posOffset>4941490</wp:posOffset>
                </wp:positionH>
                <wp:positionV relativeFrom="line">
                  <wp:posOffset>199897</wp:posOffset>
                </wp:positionV>
                <wp:extent cx="1828800" cy="1386361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386361"/>
                          <a:chOff x="0" y="0"/>
                          <a:chExt cx="1828800" cy="1386360"/>
                        </a:xfrm>
                      </wpg:grpSpPr>
                      <pic:pic xmlns:pic="http://schemas.openxmlformats.org/drawingml/2006/picture">
                        <pic:nvPicPr>
                          <pic:cNvPr id="1073741825" name="generate-10.png" descr="generate-10.png">
                            <a:hlinkClick r:id="rId4" invalidUrl="" action="" tgtFrame="" tooltip="" history="1" highlightClick="0" endSnd="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413345" y="0"/>
                            <a:ext cx="1002031" cy="10020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Caption"/>
                        <wps:cNvSpPr/>
                        <wps:spPr>
                          <a:xfrm>
                            <a:off x="0" y="1103709"/>
                            <a:ext cx="1828801" cy="282652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Object Caption"/>
                              </w:pPr>
                              <w:r>
                                <w:rPr>
                                  <w:rStyle w:val="Hyperlink.0"/>
                                  <w:rFonts w:ascii="FreeSerif" w:cs="FreeSerif" w:hAnsi="FreeSerif" w:eastAsia="FreeSerif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  <w:rFonts w:ascii="FreeSerif" w:cs="FreeSerif" w:hAnsi="FreeSerif" w:eastAsia="FreeSerif"/>
                                </w:rPr>
                                <w:instrText xml:space="preserve"> HYPERLINK "https://open.spotify.com/playlist/1iEqHR8AULYf36TvhcIdmE?si=7cfc81ded3b94ce0"</w:instrText>
                              </w:r>
                              <w:r>
                                <w:rPr>
                                  <w:rStyle w:val="Hyperlink.0"/>
                                  <w:rFonts w:ascii="FreeSerif" w:cs="FreeSerif" w:hAnsi="FreeSerif" w:eastAsia="FreeSerif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Fonts w:ascii="FreeSerif" w:hAnsi="FreeSerif"/>
                                  <w:rtl w:val="0"/>
                                  <w:lang w:val="en-US"/>
                                </w:rPr>
                                <w:t>Worksheet playlist</w:t>
                              </w:r>
                              <w:r>
                                <w:rPr>
                                  <w:rFonts w:ascii="FreeSerif" w:cs="FreeSerif" w:hAnsi="FreeSerif" w:eastAsia="FreeSerif"/>
                                </w:rPr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89.1pt;margin-top:15.7pt;width:144.0pt;height:109.2pt;z-index:251659264;mso-position-horizontal:absolute;mso-position-horizontal-relative:margin;mso-position-vertical:absolute;mso-position-vertical-relative:line;mso-wrap-distance-left:4.5pt;mso-wrap-distance-top:4.5pt;mso-wrap-distance-right:4.5pt;mso-wrap-distance-bottom:4.5pt;" coordorigin="0,0" coordsize="1828800,1386360">
                <w10:wrap type="through" side="bothSides" anchorx="margin"/>
                <v:shape id="_x0000_s1027" type="#_x0000_t75" style="position:absolute;left:413345;top:0;width:1002030;height:1002030;">
                  <v:imagedata r:id="rId5" o:title="image1.png"/>
                </v:shape>
                <v:roundrect id="_x0000_s1028" style="position:absolute;left:0;top:1103709;width:1828800;height:282651;" adj="0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Object Caption"/>
                        </w:pPr>
                        <w:r>
                          <w:rPr>
                            <w:rStyle w:val="Hyperlink.0"/>
                            <w:rFonts w:ascii="FreeSerif" w:cs="FreeSerif" w:hAnsi="FreeSerif" w:eastAsia="FreeSerif"/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  <w:rFonts w:ascii="FreeSerif" w:cs="FreeSerif" w:hAnsi="FreeSerif" w:eastAsia="FreeSerif"/>
                          </w:rPr>
                          <w:instrText xml:space="preserve"> HYPERLINK "https://open.spotify.com/playlist/1iEqHR8AULYf36TvhcIdmE?si=7cfc81ded3b94ce0"</w:instrText>
                        </w:r>
                        <w:r>
                          <w:rPr>
                            <w:rStyle w:val="Hyperlink.0"/>
                            <w:rFonts w:ascii="FreeSerif" w:cs="FreeSerif" w:hAnsi="FreeSerif" w:eastAsia="FreeSerif"/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Fonts w:ascii="FreeSerif" w:hAnsi="FreeSerif"/>
                            <w:rtl w:val="0"/>
                            <w:lang w:val="en-US"/>
                          </w:rPr>
                          <w:t>Worksheet playlist</w:t>
                        </w:r>
                        <w:r>
                          <w:rPr>
                            <w:rFonts w:ascii="FreeSerif" w:cs="FreeSerif" w:hAnsi="FreeSerif" w:eastAsia="FreeSerif"/>
                          </w:rPr>
                          <w:fldChar w:fldCharType="end" w:fldLock="0"/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tl w:val="0"/>
          <w:lang w:val="en-US"/>
        </w:rPr>
        <w:t xml:space="preserve"> (singer/songwriter, doo-wop, or hopscotch).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Listen to each track on the Spotify playlist by scanning the QR code or following the link on the textbook chapter.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Notate the looping chord progression in lead sheet symbols.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Then, identify which schema this resembles.</w:t>
      </w:r>
    </w:p>
    <w:p>
      <w:pPr>
        <w:pStyle w:val="List Paragraph"/>
      </w:pPr>
    </w:p>
    <w:p>
      <w:pPr>
        <w:pStyle w:val="Heading"/>
        <w:spacing w:line="48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Green Day,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en-US"/>
        </w:rPr>
        <w:t>Holiday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</w:rPr>
        <w:t>(2004)</w:t>
      </w:r>
    </w:p>
    <w:tbl>
      <w:tblPr>
        <w:tblW w:w="7036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2268"/>
        <w:gridCol w:w="4768"/>
      </w:tblGrid>
      <w:tr>
        <w:tblPrEx>
          <w:shd w:val="clear" w:color="auto" w:fill="000000"/>
        </w:tblPrEx>
        <w:trPr>
          <w:trHeight w:val="414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Lead sheet symbols:</w:t>
            </w:r>
          </w:p>
        </w:tc>
        <w:tc>
          <w:tcPr>
            <w:tcW w:type="dxa" w:w="476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FreeSans" w:cs="Arial Unicode MS" w:hAnsi="Free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Fmi</w:t>
            </w:r>
          </w:p>
        </w:tc>
      </w:tr>
      <w:tr>
        <w:tblPrEx>
          <w:shd w:val="clear" w:color="auto" w:fill="000000"/>
        </w:tblPrEx>
        <w:trPr>
          <w:trHeight w:val="662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Schema:</w:t>
            </w:r>
          </w:p>
        </w:tc>
        <w:tc>
          <w:tcPr>
            <w:tcW w:type="dxa" w:w="4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</w:tbl>
    <w:p>
      <w:pPr>
        <w:pStyle w:val="Body"/>
        <w:spacing w:line="480" w:lineRule="auto"/>
      </w:pPr>
    </w:p>
    <w:p>
      <w:pPr>
        <w:pStyle w:val="Heading"/>
        <w:spacing w:line="480" w:lineRule="auto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Grease</w:t>
      </w:r>
      <w:r>
        <w:rPr>
          <w:b w:val="1"/>
          <w:bCs w:val="1"/>
          <w:rtl w:val="0"/>
          <w:lang w:val="it-IT"/>
        </w:rPr>
        <w:t xml:space="preserve"> (musical),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en-US"/>
        </w:rPr>
        <w:t>We Go Together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  <w:lang w:val="it-IT"/>
        </w:rPr>
        <w:t>(1978; live version 2016)</w:t>
      </w:r>
    </w:p>
    <w:tbl>
      <w:tblPr>
        <w:tblW w:w="7036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2268"/>
        <w:gridCol w:w="4768"/>
      </w:tblGrid>
      <w:tr>
        <w:tblPrEx>
          <w:shd w:val="clear" w:color="auto" w:fill="000000"/>
        </w:tblPrEx>
        <w:trPr>
          <w:trHeight w:val="414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Lead sheet symbols:</w:t>
            </w:r>
          </w:p>
        </w:tc>
        <w:tc>
          <w:tcPr>
            <w:tcW w:type="dxa" w:w="476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FreeSans" w:cs="Arial Unicode MS" w:hAnsi="Free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ascii="FreeSans" w:cs="Arial Unicode MS" w:hAnsi="FreeSan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♭ </w:t>
            </w:r>
          </w:p>
        </w:tc>
      </w:tr>
      <w:tr>
        <w:tblPrEx>
          <w:shd w:val="clear" w:color="auto" w:fill="000000"/>
        </w:tblPrEx>
        <w:trPr>
          <w:trHeight w:val="662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Schema:</w:t>
            </w:r>
          </w:p>
        </w:tc>
        <w:tc>
          <w:tcPr>
            <w:tcW w:type="dxa" w:w="4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</w:tbl>
    <w:p>
      <w:pPr>
        <w:pStyle w:val="Body"/>
        <w:spacing w:line="480" w:lineRule="auto"/>
      </w:pPr>
    </w:p>
    <w:p>
      <w:pPr>
        <w:pStyle w:val="Heading"/>
        <w:spacing w:line="48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Brad Paisley,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en-US"/>
        </w:rPr>
        <w:t>Then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</w:rPr>
        <w:t>(2009)</w:t>
      </w:r>
    </w:p>
    <w:tbl>
      <w:tblPr>
        <w:tblW w:w="7036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2268"/>
        <w:gridCol w:w="4768"/>
      </w:tblGrid>
      <w:tr>
        <w:tblPrEx>
          <w:shd w:val="clear" w:color="auto" w:fill="000000"/>
        </w:tblPrEx>
        <w:trPr>
          <w:trHeight w:val="414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Lead sheet symbols:</w:t>
            </w:r>
          </w:p>
        </w:tc>
        <w:tc>
          <w:tcPr>
            <w:tcW w:type="dxa" w:w="476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FreeSans" w:cs="Arial Unicode MS" w:hAnsi="Free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Ami</w:t>
            </w:r>
          </w:p>
        </w:tc>
      </w:tr>
      <w:tr>
        <w:tblPrEx>
          <w:shd w:val="clear" w:color="auto" w:fill="000000"/>
        </w:tblPrEx>
        <w:trPr>
          <w:trHeight w:val="662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Schema:</w:t>
            </w:r>
          </w:p>
        </w:tc>
        <w:tc>
          <w:tcPr>
            <w:tcW w:type="dxa" w:w="4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</w:tbl>
    <w:p>
      <w:pPr>
        <w:pStyle w:val="Body"/>
        <w:spacing w:line="480" w:lineRule="auto"/>
      </w:pPr>
    </w:p>
    <w:p>
      <w:pPr>
        <w:pStyle w:val="Heading"/>
        <w:spacing w:line="480" w:lineRule="auto"/>
        <w:rPr>
          <w:b w:val="1"/>
          <w:bCs w:val="1"/>
          <w:outline w:val="0"/>
          <w:color w:val="3f81a3"/>
          <w:u w:color="3f81a3"/>
          <w14:textFill>
            <w14:solidFill>
              <w14:srgbClr w14:val="3F81A3"/>
            </w14:solidFill>
          </w14:textFill>
        </w:rPr>
      </w:pPr>
      <w:r>
        <w:rPr>
          <w:b w:val="1"/>
          <w:bCs w:val="1"/>
          <w:rtl w:val="0"/>
          <w:lang w:val="de-DE"/>
        </w:rPr>
        <w:t xml:space="preserve">Adam Lambert,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en-US"/>
        </w:rPr>
        <w:t>Whataya Want from Me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</w:rPr>
        <w:t xml:space="preserve">(2009), </w:t>
      </w:r>
      <w:r>
        <w:rPr>
          <w:b w:val="1"/>
          <w:bCs w:val="1"/>
        </w:rPr>
        <w:br w:type="textWrapping"/>
      </w:r>
      <w:r>
        <w:rPr>
          <w:b w:val="1"/>
          <w:bCs w:val="1"/>
          <w:outline w:val="0"/>
          <w:color w:val="3f81a3"/>
          <w:u w:color="3f81a3"/>
          <w:rtl w:val="0"/>
          <w:lang w:val="en-US"/>
          <w14:textFill>
            <w14:solidFill>
              <w14:srgbClr w14:val="3F81A3"/>
            </w14:solidFill>
          </w14:textFill>
        </w:rPr>
        <w:t>Chorus only starting at 0:51</w:t>
      </w:r>
    </w:p>
    <w:tbl>
      <w:tblPr>
        <w:tblW w:w="7036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2268"/>
        <w:gridCol w:w="4768"/>
      </w:tblGrid>
      <w:tr>
        <w:tblPrEx>
          <w:shd w:val="clear" w:color="auto" w:fill="000000"/>
        </w:tblPrEx>
        <w:trPr>
          <w:trHeight w:val="414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Lead sheet symbols:</w:t>
            </w:r>
          </w:p>
        </w:tc>
        <w:tc>
          <w:tcPr>
            <w:tcW w:type="dxa" w:w="476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FreeSans" w:cs="Arial Unicode MS" w:hAnsi="Free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</w:t>
            </w:r>
          </w:p>
        </w:tc>
      </w:tr>
      <w:tr>
        <w:tblPrEx>
          <w:shd w:val="clear" w:color="auto" w:fill="000000"/>
        </w:tblPrEx>
        <w:trPr>
          <w:trHeight w:val="662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Schema:</w:t>
            </w:r>
          </w:p>
        </w:tc>
        <w:tc>
          <w:tcPr>
            <w:tcW w:type="dxa" w:w="4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</w:tbl>
    <w:p>
      <w:pPr>
        <w:pStyle w:val="Body"/>
        <w:spacing w:line="480" w:lineRule="auto"/>
      </w:pPr>
    </w:p>
    <w:p>
      <w:pPr>
        <w:pStyle w:val="Heading"/>
        <w:spacing w:line="480" w:lineRule="auto"/>
        <w:rPr>
          <w:b w:val="1"/>
          <w:bCs w:val="1"/>
          <w:outline w:val="0"/>
          <w:color w:val="3f81a3"/>
          <w:u w:color="3f81a3"/>
          <w14:textFill>
            <w14:solidFill>
              <w14:srgbClr w14:val="3F81A3"/>
            </w14:solidFill>
          </w14:textFill>
        </w:rPr>
      </w:pPr>
      <w:r>
        <w:rPr>
          <w:b w:val="1"/>
          <w:bCs w:val="1"/>
          <w:rtl w:val="0"/>
        </w:rPr>
        <w:t xml:space="preserve">Lady Gaga,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en-US"/>
        </w:rPr>
        <w:t>Million Reasons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</w:rPr>
        <w:t xml:space="preserve">(2016), </w:t>
      </w:r>
      <w:r>
        <w:rPr>
          <w:b w:val="1"/>
          <w:bCs w:val="1"/>
        </w:rPr>
        <w:br w:type="textWrapping"/>
      </w:r>
      <w:r>
        <w:rPr>
          <w:b w:val="1"/>
          <w:bCs w:val="1"/>
          <w:outline w:val="0"/>
          <w:color w:val="3f81a3"/>
          <w:u w:color="3f81a3"/>
          <w:rtl w:val="0"/>
          <w:lang w:val="en-US"/>
          <w14:textFill>
            <w14:solidFill>
              <w14:srgbClr w14:val="3F81A3"/>
            </w14:solidFill>
          </w14:textFill>
        </w:rPr>
        <w:t>Verse only, 0:00-0:44</w:t>
      </w:r>
    </w:p>
    <w:tbl>
      <w:tblPr>
        <w:tblW w:w="7036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2268"/>
        <w:gridCol w:w="4768"/>
      </w:tblGrid>
      <w:tr>
        <w:tblPrEx>
          <w:shd w:val="clear" w:color="auto" w:fill="000000"/>
        </w:tblPrEx>
        <w:trPr>
          <w:trHeight w:val="414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Lead sheet symbols:</w:t>
            </w:r>
          </w:p>
        </w:tc>
        <w:tc>
          <w:tcPr>
            <w:tcW w:type="dxa" w:w="476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FreeSans" w:cs="Arial Unicode MS" w:hAnsi="Free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</w:p>
        </w:tc>
      </w:tr>
      <w:tr>
        <w:tblPrEx>
          <w:shd w:val="clear" w:color="auto" w:fill="000000"/>
        </w:tblPrEx>
        <w:trPr>
          <w:trHeight w:val="662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Schema:</w:t>
            </w:r>
          </w:p>
        </w:tc>
        <w:tc>
          <w:tcPr>
            <w:tcW w:type="dxa" w:w="4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</w:tbl>
    <w:p>
      <w:pPr>
        <w:pStyle w:val="Body"/>
        <w:spacing w:line="480" w:lineRule="auto"/>
        <w:rPr>
          <w:rFonts w:ascii="FreeSans" w:cs="FreeSans" w:hAnsi="FreeSans" w:eastAsia="FreeSans"/>
          <w:b w:val="1"/>
          <w:bCs w:val="1"/>
        </w:rPr>
      </w:pPr>
      <w:r>
        <w:rPr>
          <w:rFonts w:ascii="FreeSans" w:hAnsi="FreeSans"/>
          <w:b w:val="1"/>
          <w:bCs w:val="1"/>
          <w:rtl w:val="0"/>
          <w:lang w:val="en-US"/>
        </w:rPr>
        <w:t>Marvelettes</w:t>
      </w:r>
      <w:r>
        <w:rPr>
          <w:rFonts w:ascii="FreeSans" w:hAnsi="FreeSans"/>
          <w:b w:val="1"/>
          <w:bCs w:val="1"/>
          <w:rtl w:val="0"/>
        </w:rPr>
        <w:t xml:space="preserve">, </w:t>
      </w:r>
      <w:r>
        <w:rPr>
          <w:rFonts w:ascii="FreeSans" w:hAnsi="FreeSans" w:hint="default"/>
          <w:b w:val="1"/>
          <w:bCs w:val="1"/>
          <w:rtl w:val="1"/>
          <w:lang w:val="ar-SA" w:bidi="ar-SA"/>
        </w:rPr>
        <w:t>“</w:t>
      </w:r>
      <w:r>
        <w:rPr>
          <w:rFonts w:ascii="FreeSans" w:hAnsi="FreeSans"/>
          <w:b w:val="1"/>
          <w:bCs w:val="1"/>
          <w:rtl w:val="0"/>
          <w:lang w:val="en-US"/>
        </w:rPr>
        <w:t>Please Mr. Postman</w:t>
      </w:r>
      <w:r>
        <w:rPr>
          <w:rFonts w:ascii="FreeSans" w:hAnsi="FreeSans" w:hint="default"/>
          <w:b w:val="1"/>
          <w:bCs w:val="1"/>
          <w:rtl w:val="0"/>
        </w:rPr>
        <w:t xml:space="preserve">” </w:t>
      </w:r>
      <w:r>
        <w:rPr>
          <w:rFonts w:ascii="FreeSans" w:hAnsi="FreeSans"/>
          <w:b w:val="1"/>
          <w:bCs w:val="1"/>
          <w:rtl w:val="0"/>
        </w:rPr>
        <w:t>(1975)</w:t>
      </w:r>
    </w:p>
    <w:tbl>
      <w:tblPr>
        <w:tblW w:w="7036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2268"/>
        <w:gridCol w:w="4768"/>
      </w:tblGrid>
      <w:tr>
        <w:tblPrEx>
          <w:shd w:val="clear" w:color="auto" w:fill="000000"/>
        </w:tblPrEx>
        <w:trPr>
          <w:trHeight w:val="414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Lead sheet symbols:</w:t>
            </w:r>
          </w:p>
        </w:tc>
        <w:tc>
          <w:tcPr>
            <w:tcW w:type="dxa" w:w="476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FreeSans" w:cs="Arial Unicode MS" w:hAnsi="Free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</w:p>
        </w:tc>
      </w:tr>
      <w:tr>
        <w:tblPrEx>
          <w:shd w:val="clear" w:color="auto" w:fill="000000"/>
        </w:tblPrEx>
        <w:trPr>
          <w:trHeight w:val="662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Schema:</w:t>
            </w:r>
          </w:p>
        </w:tc>
        <w:tc>
          <w:tcPr>
            <w:tcW w:type="dxa" w:w="4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</w:tbl>
    <w:p>
      <w:pPr>
        <w:pStyle w:val="Body"/>
        <w:spacing w:line="480" w:lineRule="auto"/>
      </w:pPr>
    </w:p>
    <w:p>
      <w:pPr>
        <w:pStyle w:val="Heading"/>
        <w:spacing w:line="48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Timbaland ft. OneRepublic,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en-US"/>
        </w:rPr>
        <w:t>Apologize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</w:rPr>
        <w:t>(2007)</w:t>
      </w:r>
    </w:p>
    <w:tbl>
      <w:tblPr>
        <w:tblW w:w="7036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2268"/>
        <w:gridCol w:w="4768"/>
      </w:tblGrid>
      <w:tr>
        <w:tblPrEx>
          <w:shd w:val="clear" w:color="auto" w:fill="000000"/>
        </w:tblPrEx>
        <w:trPr>
          <w:trHeight w:val="414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Lead sheet symbols:</w:t>
            </w:r>
          </w:p>
        </w:tc>
        <w:tc>
          <w:tcPr>
            <w:tcW w:type="dxa" w:w="476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FreeSans" w:cs="Arial Unicode MS" w:hAnsi="Free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Cmi</w:t>
            </w:r>
          </w:p>
        </w:tc>
      </w:tr>
      <w:tr>
        <w:tblPrEx>
          <w:shd w:val="clear" w:color="auto" w:fill="000000"/>
        </w:tblPrEx>
        <w:trPr>
          <w:trHeight w:val="662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Schema:</w:t>
            </w:r>
          </w:p>
        </w:tc>
        <w:tc>
          <w:tcPr>
            <w:tcW w:type="dxa" w:w="4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</w:tbl>
    <w:p>
      <w:pPr>
        <w:pStyle w:val="Body"/>
        <w:spacing w:line="480" w:lineRule="auto"/>
      </w:pPr>
    </w:p>
    <w:p>
      <w:pPr>
        <w:pStyle w:val="Heading"/>
        <w:spacing w:line="48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Counting Crows,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en-US"/>
        </w:rPr>
        <w:t>Round Here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</w:rPr>
        <w:t xml:space="preserve">(1993), </w:t>
      </w:r>
      <w:r>
        <w:rPr>
          <w:b w:val="1"/>
          <w:bCs w:val="1"/>
        </w:rPr>
        <w:br w:type="textWrapping"/>
      </w:r>
      <w:r>
        <w:rPr>
          <w:b w:val="1"/>
          <w:bCs w:val="1"/>
          <w:outline w:val="0"/>
          <w:color w:val="3f81a3"/>
          <w:u w:color="3f81a3"/>
          <w:rtl w:val="0"/>
          <w:lang w:val="en-US"/>
          <w14:textFill>
            <w14:solidFill>
              <w14:srgbClr w14:val="3F81A3"/>
            </w14:solidFill>
          </w14:textFill>
        </w:rPr>
        <w:t xml:space="preserve">Starts at verse 0:22, becomes clearer at </w:t>
      </w:r>
      <w:r>
        <w:rPr>
          <w:b w:val="1"/>
          <w:bCs w:val="1"/>
          <w:outline w:val="0"/>
          <w:color w:val="3f81a3"/>
          <w:u w:color="3f81a3"/>
          <w:rtl w:val="0"/>
          <w:lang w:val="en-US"/>
          <w14:textFill>
            <w14:solidFill>
              <w14:srgbClr w14:val="3F81A3"/>
            </w14:solidFill>
          </w14:textFill>
        </w:rPr>
        <w:t>c</w:t>
      </w:r>
      <w:r>
        <w:rPr>
          <w:b w:val="1"/>
          <w:bCs w:val="1"/>
          <w:outline w:val="0"/>
          <w:color w:val="3f81a3"/>
          <w:u w:color="3f81a3"/>
          <w:rtl w:val="0"/>
          <w14:textFill>
            <w14:solidFill>
              <w14:srgbClr w14:val="3F81A3"/>
            </w14:solidFill>
          </w14:textFill>
        </w:rPr>
        <w:t>horus 1:02</w:t>
      </w:r>
    </w:p>
    <w:tbl>
      <w:tblPr>
        <w:tblW w:w="7036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2268"/>
        <w:gridCol w:w="4768"/>
      </w:tblGrid>
      <w:tr>
        <w:tblPrEx>
          <w:shd w:val="clear" w:color="auto" w:fill="000000"/>
        </w:tblPrEx>
        <w:trPr>
          <w:trHeight w:val="414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Lead sheet symbols:</w:t>
            </w:r>
          </w:p>
        </w:tc>
        <w:tc>
          <w:tcPr>
            <w:tcW w:type="dxa" w:w="476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FreeSans" w:cs="Arial Unicode MS" w:hAnsi="Free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</w:p>
        </w:tc>
      </w:tr>
      <w:tr>
        <w:tblPrEx>
          <w:shd w:val="clear" w:color="auto" w:fill="000000"/>
        </w:tblPrEx>
        <w:trPr>
          <w:trHeight w:val="662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144" w:firstLine="0"/>
              <w:jc w:val="right"/>
              <w:outlineLvl w:val="0"/>
              <w:rPr>
                <w:rtl w:val="0"/>
              </w:rPr>
            </w:pPr>
            <w:r>
              <w:rPr>
                <w:rFonts w:ascii="FreeSerif" w:cs="Arial Unicode MS" w:hAnsi="FreeSerif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Schema:</w:t>
            </w:r>
          </w:p>
        </w:tc>
        <w:tc>
          <w:tcPr>
            <w:tcW w:type="dxa" w:w="4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</w:tbl>
    <w:p>
      <w:pPr>
        <w:pStyle w:val="Body"/>
        <w:spacing w:line="480" w:lineRule="auto"/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2240" w:h="15840" w:orient="portrait"/>
      <w:pgMar w:top="144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FreeSans">
    <w:charset w:val="00"/>
    <w:family w:val="roman"/>
    <w:pitch w:val="default"/>
  </w:font>
  <w:font w:name="Free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</w:p>
  <w:p>
    <w:pPr>
      <w:pStyle w:val="footer"/>
      <w:tabs>
        <w:tab w:val="right" w:pos="9340"/>
        <w:tab w:val="clear" w:pos="9360"/>
      </w:tabs>
      <w:jc w:val="center"/>
    </w:pPr>
    <w:r>
      <w:rPr>
        <w:rtl w:val="0"/>
        <w:lang w:val="en-US"/>
      </w:rPr>
      <w:t xml:space="preserve">Kyle Gullings and Megan Lavengood. </w:t>
    </w:r>
    <w:r>
      <w:rPr>
        <w:rtl w:val="0"/>
        <w:lang w:val="en-US"/>
      </w:rPr>
      <w:t xml:space="preserve">© </w:t>
    </w:r>
    <w:r>
      <w:rPr>
        <w:rtl w:val="0"/>
        <w:lang w:val="en-US"/>
      </w:rPr>
      <w:t>2019. CC BY</w:t>
    </w:r>
    <w:r>
      <w:rPr>
        <w:rtl w:val="0"/>
        <w:lang w:val="en-US"/>
      </w:rPr>
      <w:t>–</w:t>
    </w:r>
    <w:r>
      <w:rPr>
        <w:rtl w:val="0"/>
        <w:lang w:val="en-US"/>
      </w:rPr>
      <w:t>SA 4.0. Open Music Theory.</w:t>
    </w:r>
    <w:r>
      <w:br w:type="textWrapping"/>
    </w:r>
    <w:r>
      <w:rPr>
        <w:i w:val="1"/>
        <w:iCs w:val="1"/>
        <w:rtl w:val="0"/>
      </w:rPr>
      <w:fldChar w:fldCharType="begin" w:fldLock="0"/>
    </w:r>
    <w:r>
      <w:rPr>
        <w:i w:val="1"/>
        <w:iCs w:val="1"/>
        <w:rtl w:val="0"/>
      </w:rPr>
      <w:instrText xml:space="preserve"> PAGE </w:instrText>
    </w:r>
    <w:r>
      <w:rPr>
        <w:i w:val="1"/>
        <w:iCs w:val="1"/>
        <w:rtl w:val="0"/>
      </w:rPr>
      <w:fldChar w:fldCharType="separate" w:fldLock="0"/>
    </w:r>
    <w:r>
      <w:rPr>
        <w:i w:val="1"/>
        <w:iCs w:val="1"/>
        <w:rtl w:val="0"/>
      </w:rPr>
    </w:r>
    <w:r>
      <w:rPr>
        <w:i w:val="1"/>
        <w:iCs w:val="1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tabs>
        <w:tab w:val="center" w:pos="4680"/>
        <w:tab w:val="right" w:pos="9340"/>
      </w:tabs>
      <w:spacing w:after="240" w:line="360" w:lineRule="atLeast"/>
      <w:jc w:val="center"/>
    </w:pPr>
    <w:r>
      <w:rPr>
        <w:outline w:val="0"/>
        <w:color w:val="000000"/>
        <w:kern w:val="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Kyle Gullings and Megan Lavengood. </w:t>
    </w:r>
    <w:r>
      <w:rPr>
        <w:outline w:val="0"/>
        <w:color w:val="000000"/>
        <w:kern w:val="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© </w:t>
    </w:r>
    <w:r>
      <w:rPr>
        <w:outline w:val="0"/>
        <w:color w:val="000000"/>
        <w:kern w:val="0"/>
        <w:u w:color="000000"/>
        <w:rtl w:val="0"/>
        <w:lang w:val="pt-PT"/>
        <w14:textFill>
          <w14:solidFill>
            <w14:srgbClr w14:val="000000"/>
          </w14:solidFill>
        </w14:textFill>
      </w:rPr>
      <w:t>2019. CC BY</w:t>
    </w:r>
    <w:r>
      <w:rPr>
        <w:outline w:val="0"/>
        <w:color w:val="000000"/>
        <w:kern w:val="0"/>
        <w:u w:color="000000"/>
        <w:rtl w:val="0"/>
        <w:lang w:val="en-US"/>
        <w14:textFill>
          <w14:solidFill>
            <w14:srgbClr w14:val="000000"/>
          </w14:solidFill>
        </w14:textFill>
      </w:rPr>
      <w:t>–</w:t>
    </w:r>
    <w:r>
      <w:rPr>
        <w:outline w:val="0"/>
        <w:color w:val="000000"/>
        <w:kern w:val="0"/>
        <w:u w:color="000000"/>
        <w:rtl w:val="0"/>
        <w:lang w:val="de-DE"/>
        <w14:textFill>
          <w14:solidFill>
            <w14:srgbClr w14:val="000000"/>
          </w14:solidFill>
        </w14:textFill>
      </w:rPr>
      <w:t>SA 4.0. Open Music Theory.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right"/>
    </w:pPr>
    <w:r>
      <w:rPr>
        <w:rtl w:val="0"/>
        <w:lang w:val="en-US"/>
      </w:rPr>
      <w:t>Name: _________________________________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FreeSans" w:cs="FreeSans" w:hAnsi="FreeSans" w:eastAsia="Free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FreeSans" w:cs="FreeSans" w:hAnsi="FreeSans" w:eastAsia="Free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FreeSans" w:cs="FreeSans" w:hAnsi="FreeSans" w:eastAsia="Free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FreeSans" w:cs="FreeSans" w:hAnsi="FreeSans" w:eastAsia="Free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FreeSans" w:cs="FreeSans" w:hAnsi="FreeSans" w:eastAsia="Free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FreeSans" w:cs="FreeSans" w:hAnsi="FreeSans" w:eastAsia="Free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FreeSans" w:cs="FreeSans" w:hAnsi="FreeSans" w:eastAsia="Free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FreeSans" w:cs="FreeSans" w:hAnsi="FreeSans" w:eastAsia="Free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FreeSans" w:cs="FreeSans" w:hAnsi="FreeSans" w:eastAsia="Free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ans" w:cs="Arial Unicode MS" w:hAnsi="Free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ans" w:cs="Arial Unicode MS" w:hAnsi="Free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Object Caption">
    <w:name w:val="Object Caption"/>
    <w:next w:val="Object 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FreeSans" w:cs="FreeSans" w:hAnsi="FreeSans" w:eastAsia="FreeSan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FreeSans" w:cs="Arial Unicode MS" w:hAnsi="Free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open.spotify.com/playlist/1iEqHR8AULYf36TvhcIdmE?si=7cfc81ded3b94ce0" TargetMode="Externa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FreeSans"/>
        <a:ea typeface="FreeSans"/>
        <a:cs typeface="FreeSans"/>
      </a:majorFont>
      <a:minorFont>
        <a:latin typeface="FreeSans"/>
        <a:ea typeface="FreeSans"/>
        <a:cs typeface="FreeSan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ree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ree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