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rStyle w:val="None"/>
          <w:b w:val="1"/>
          <w:bCs w:val="1"/>
        </w:rPr>
      </w:pPr>
      <w:r>
        <w:rPr>
          <w:rFonts w:ascii="FreeSerif" w:cs="FreeSerif" w:hAnsi="FreeSerif" w:eastAsia="FreeSerif"/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2433637</wp:posOffset>
                </wp:positionH>
                <wp:positionV relativeFrom="line">
                  <wp:posOffset>-190500</wp:posOffset>
                </wp:positionV>
                <wp:extent cx="2905125" cy="581025"/>
                <wp:effectExtent l="0" t="0" r="0" b="0"/>
                <wp:wrapNone/>
                <wp:docPr id="1073741825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rFonts w:ascii="FreeSans" w:hAnsi="FreeSans"/>
                                <w:b w:val="1"/>
                                <w:bCs w:val="1"/>
                                <w:sz w:val="56"/>
                                <w:szCs w:val="56"/>
                                <w:rtl w:val="0"/>
                                <w:lang w:val="de-DE"/>
                              </w:rPr>
                              <w:t>Modal Schemas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1.6pt;margin-top:-15.0pt;width:228.8pt;height:45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rFonts w:ascii="FreeSans" w:hAnsi="FreeSans"/>
                          <w:b w:val="1"/>
                          <w:bCs w:val="1"/>
                          <w:sz w:val="56"/>
                          <w:szCs w:val="56"/>
                          <w:rtl w:val="0"/>
                          <w:lang w:val="de-DE"/>
                        </w:rPr>
                        <w:t>Modal Schemas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w:rPr>
          <w:rFonts w:ascii="FreeSerif" w:cs="FreeSerif" w:hAnsi="FreeSerif" w:eastAsia="FreeSerif"/>
          <w:b w:val="1"/>
          <w:bCs w:val="1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452436</wp:posOffset>
                </wp:positionV>
                <wp:extent cx="1114425" cy="1123955"/>
                <wp:effectExtent l="0" t="0" r="0" b="0"/>
                <wp:wrapNone/>
                <wp:docPr id="1073741828" name="officeArt object" descr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123955"/>
                          <a:chOff x="0" y="0"/>
                          <a:chExt cx="1114425" cy="1123954"/>
                        </a:xfrm>
                      </wpg:grpSpPr>
                      <pic:pic xmlns:pic="http://schemas.openxmlformats.org/drawingml/2006/picture">
                        <pic:nvPicPr>
                          <pic:cNvPr id="1073741826" name="Picture 1" descr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775" y="-1"/>
                            <a:ext cx="914401" cy="9144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Text Box 6"/>
                        <wps:cNvSpPr txBox="1"/>
                        <wps:spPr>
                          <a:xfrm>
                            <a:off x="0" y="838201"/>
                            <a:ext cx="1114425" cy="285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jc w:val="center"/>
                              </w:pPr>
                              <w:r>
                                <w:rPr>
                                  <w:rStyle w:val="Hyperlink.0"/>
                                </w:rPr>
                                <w:fldChar w:fldCharType="begin" w:fldLock="0"/>
                              </w:r>
                              <w:r>
                                <w:rPr>
                                  <w:rStyle w:val="Hyperlink.0"/>
                                </w:rPr>
                                <w:instrText xml:space="preserve"> HYPERLINK "https://open.spotify.com/playlist/1DJhIuYkyY8NLNM768YIKS?si=7ba6472ef9ee4f69"</w:instrText>
                              </w:r>
                              <w:r>
                                <w:rPr>
                                  <w:rStyle w:val="Hyperlink.0"/>
                                </w:rPr>
                                <w:fldChar w:fldCharType="separate" w:fldLock="0"/>
                              </w:r>
                              <w:r>
                                <w:rPr>
                                  <w:rStyle w:val="Hyperlink.0"/>
                                  <w:rtl w:val="0"/>
                                  <w:lang w:val="en-US"/>
                                </w:rPr>
                                <w:t>Spotify playlist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0.0pt;margin-top:35.6pt;width:87.8pt;height:88.5pt;z-index:251660288;mso-position-horizontal:absolute;mso-position-horizontal-relative:margin;mso-position-vertical:absolute;mso-position-vertical-relative:page;mso-wrap-distance-left:0.0pt;mso-wrap-distance-top:0.0pt;mso-wrap-distance-right:0.0pt;mso-wrap-distance-bottom:0.0pt;" coordorigin="0,-1" coordsize="1114425,1123955">
                <w10:wrap type="none" side="bothSides" anchorx="margin" anchory="page"/>
                <v:shape id="_x0000_s1028" type="#_x0000_t75" style="position:absolute;left:104775;top:-1;width:914401;height:914403;">
                  <v:imagedata r:id="rId4" o:title="image1.png"/>
                </v:shape>
                <v:shape id="_x0000_s1029" type="#_x0000_t202" style="position:absolute;left:0;top:838201;width:1114425;height:285752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jc w:val="center"/>
                        </w:pPr>
                        <w:r>
                          <w:rPr>
                            <w:rStyle w:val="Hyperlink.0"/>
                          </w:rPr>
                          <w:fldChar w:fldCharType="begin" w:fldLock="0"/>
                        </w:r>
                        <w:r>
                          <w:rPr>
                            <w:rStyle w:val="Hyperlink.0"/>
                          </w:rPr>
                          <w:instrText xml:space="preserve"> HYPERLINK "https://open.spotify.com/playlist/1DJhIuYkyY8NLNM768YIKS?si=7ba6472ef9ee4f69"</w:instrText>
                        </w:r>
                        <w:r>
                          <w:rPr>
                            <w:rStyle w:val="Hyperlink.0"/>
                          </w:rPr>
                          <w:fldChar w:fldCharType="separate" w:fldLock="0"/>
                        </w:r>
                        <w:r>
                          <w:rPr>
                            <w:rStyle w:val="Hyperlink.0"/>
                            <w:rtl w:val="0"/>
                            <w:lang w:val="en-US"/>
                          </w:rPr>
                          <w:t>Spotify playlist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</w:pPr>
    </w:p>
    <w:p>
      <w:pPr>
        <w:pStyle w:val="Body A"/>
        <w:tabs>
          <w:tab w:val="left" w:pos="720"/>
          <w:tab w:val="left" w:pos="1440"/>
        </w:tabs>
      </w:pPr>
    </w:p>
    <w:p>
      <w:pPr>
        <w:pStyle w:val="Body A"/>
        <w:tabs>
          <w:tab w:val="left" w:pos="720"/>
          <w:tab w:val="left" w:pos="1440"/>
        </w:tabs>
      </w:pPr>
    </w:p>
    <w:p>
      <w:pPr>
        <w:pStyle w:val="Body A"/>
        <w:tabs>
          <w:tab w:val="left" w:pos="720"/>
          <w:tab w:val="left" w:pos="1440"/>
        </w:tabs>
      </w:pPr>
      <w:r>
        <w:rPr>
          <w:rStyle w:val="None A"/>
          <w:rtl w:val="0"/>
          <w:lang w:val="en-US"/>
        </w:rPr>
        <w:t>The following tracks use looping chord progressions that match one of the modal schemas (Double plagal, Subtonic shuttle [Mixolydian or Aeolian], Aeolian shuttle, Aeolian cadence, Lament, Dorian shuttle, Lydian shuttle, or Lydian cadence).</w:t>
      </w:r>
    </w:p>
    <w:p>
      <w:pPr>
        <w:pStyle w:val="Body A"/>
        <w:tabs>
          <w:tab w:val="left" w:pos="720"/>
          <w:tab w:val="left" w:pos="1440"/>
        </w:tabs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Listen to each track.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Notate the main chord progression that is repeated during the verse of the track (unless indicated otherwise), in two ways: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in lead sheet symbols</w:t>
      </w:r>
      <w:r>
        <w:rPr>
          <w:rStyle w:val="None A"/>
          <w:rtl w:val="0"/>
          <w:lang w:val="en-US"/>
        </w:rPr>
        <w:t>—</w:t>
      </w:r>
      <w:r>
        <w:rPr>
          <w:rStyle w:val="None A"/>
          <w:rtl w:val="0"/>
          <w:lang w:val="en-US"/>
        </w:rPr>
        <w:t>the first chord is given.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in Roman numerals</w:t>
      </w:r>
      <w:r>
        <w:rPr>
          <w:rStyle w:val="None A"/>
          <w:rtl w:val="0"/>
          <w:lang w:val="en-US"/>
        </w:rPr>
        <w:t>—</w:t>
      </w:r>
      <w:r>
        <w:rPr>
          <w:rStyle w:val="None A"/>
          <w:rtl w:val="0"/>
          <w:lang w:val="en-US"/>
        </w:rPr>
        <w:t>be careful to indicate the correct quality and root.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Then, identify which schema this resembles.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Style w:val="None A"/>
          <w:rtl w:val="0"/>
          <w:lang w:val="en-US"/>
        </w:rPr>
        <w:t>Finally, identify which mode this schema implies.</w:t>
      </w:r>
    </w:p>
    <w:p>
      <w:pPr>
        <w:pStyle w:val="List Paragraph"/>
        <w:ind w:left="0" w:firstLine="0"/>
        <w:rPr>
          <w:rStyle w:val="None A"/>
        </w:rPr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it-IT"/>
        </w:rPr>
        <w:t xml:space="preserve">Santana,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Evil Ways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(1969)</w:t>
      </w:r>
    </w:p>
    <w:tbl>
      <w:tblPr>
        <w:tblW w:w="935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2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Gmi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5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Big Brother &amp; the Holding Company,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Coo Coo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(1967)</w:t>
      </w:r>
    </w:p>
    <w:tbl>
      <w:tblPr>
        <w:tblW w:w="935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2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Gmi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5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widowControl w:val="0"/>
        <w:ind w:left="108" w:hanging="108"/>
        <w:rPr>
          <w:rStyle w:val="None"/>
          <w:b w:val="1"/>
          <w:bCs w:val="1"/>
        </w:rPr>
      </w:pPr>
    </w:p>
    <w:p>
      <w:pPr>
        <w:pStyle w:val="Heading"/>
        <w:widowControl w:val="0"/>
        <w:rPr>
          <w:rStyle w:val="None"/>
          <w:b w:val="1"/>
          <w:bCs w:val="1"/>
        </w:rPr>
      </w:pPr>
    </w:p>
    <w:p>
      <w:pPr>
        <w:pStyle w:val="Body A"/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e-DE"/>
        </w:rPr>
        <w:t xml:space="preserve">Stevie Wonder,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Uptight (Everything</w:t>
      </w:r>
      <w:r>
        <w:rPr>
          <w:rStyle w:val="None"/>
          <w:rFonts w:ascii="Arial Unicode MS" w:hAnsi="Arial Unicode MS" w:hint="default"/>
          <w:rtl w:val="0"/>
          <w:lang w:val="it-IT"/>
        </w:rPr>
        <w:t>’</w:t>
      </w:r>
      <w:r>
        <w:rPr>
          <w:rStyle w:val="None"/>
          <w:b w:val="1"/>
          <w:bCs w:val="1"/>
          <w:rtl w:val="0"/>
          <w:lang w:val="en-US"/>
        </w:rPr>
        <w:t>s Alright)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(1966)</w:t>
      </w:r>
    </w:p>
    <w:tbl>
      <w:tblPr>
        <w:tblW w:w="935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2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♯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5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widowControl w:val="0"/>
        <w:ind w:left="108" w:hanging="108"/>
        <w:rPr>
          <w:rStyle w:val="None"/>
          <w:b w:val="1"/>
          <w:bCs w:val="1"/>
        </w:rPr>
      </w:pPr>
    </w:p>
    <w:p>
      <w:pPr>
        <w:pStyle w:val="Heading"/>
        <w:widowControl w:val="0"/>
        <w:rPr>
          <w:rStyle w:val="None"/>
          <w:b w:val="1"/>
          <w:bCs w:val="1"/>
        </w:rPr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da-DK"/>
        </w:rPr>
        <w:t xml:space="preserve">Jimi Hendrix,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All Along the Watchtower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(1968)</w:t>
      </w:r>
    </w:p>
    <w:tbl>
      <w:tblPr>
        <w:tblW w:w="935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2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Cmi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5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widowControl w:val="0"/>
        <w:ind w:left="108" w:hanging="108"/>
        <w:rPr>
          <w:rStyle w:val="None"/>
          <w:b w:val="1"/>
          <w:bCs w:val="1"/>
        </w:rPr>
      </w:pPr>
    </w:p>
    <w:p>
      <w:pPr>
        <w:pStyle w:val="Heading"/>
        <w:widowControl w:val="0"/>
        <w:rPr>
          <w:rStyle w:val="None"/>
          <w:b w:val="1"/>
          <w:bCs w:val="1"/>
        </w:rPr>
      </w:pPr>
    </w:p>
    <w:p>
      <w:pPr>
        <w:pStyle w:val="Body A"/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The Rolling Stones,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Sympathy for the Devil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(1968)</w:t>
      </w:r>
    </w:p>
    <w:tbl>
      <w:tblPr>
        <w:tblW w:w="935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2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5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widowControl w:val="0"/>
        <w:ind w:left="108" w:hanging="108"/>
        <w:rPr>
          <w:rStyle w:val="None"/>
          <w:b w:val="1"/>
          <w:bCs w:val="1"/>
        </w:rPr>
      </w:pPr>
    </w:p>
    <w:p>
      <w:pPr>
        <w:pStyle w:val="Heading"/>
        <w:widowControl w:val="0"/>
        <w:rPr>
          <w:rStyle w:val="None"/>
          <w:b w:val="1"/>
          <w:bCs w:val="1"/>
        </w:rPr>
      </w:pPr>
    </w:p>
    <w:p>
      <w:pPr>
        <w:pStyle w:val="Body A"/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Fleetwood Mac,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Dreams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>(1977)</w:t>
      </w:r>
    </w:p>
    <w:tbl>
      <w:tblPr>
        <w:tblW w:w="935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2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F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5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widowControl w:val="0"/>
        <w:ind w:left="108" w:hanging="108"/>
        <w:rPr>
          <w:rStyle w:val="None"/>
          <w:b w:val="1"/>
          <w:bCs w:val="1"/>
        </w:rPr>
      </w:pPr>
    </w:p>
    <w:p>
      <w:pPr>
        <w:pStyle w:val="Heading"/>
        <w:widowControl w:val="0"/>
        <w:rPr>
          <w:rStyle w:val="None"/>
          <w:b w:val="1"/>
          <w:bCs w:val="1"/>
        </w:rPr>
      </w:pPr>
    </w:p>
    <w:p>
      <w:pPr>
        <w:pStyle w:val="Body A"/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Heart,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Crazy on You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 xml:space="preserve">(1975), </w:t>
      </w:r>
      <w:r>
        <w:rPr>
          <w:rStyle w:val="None"/>
          <w:b w:val="1"/>
          <w:bCs w:val="1"/>
          <w:lang w:val="it-IT"/>
        </w:rPr>
        <w:br w:type="textWrapping"/>
      </w:r>
      <w:r>
        <w:rPr>
          <w:rStyle w:val="None"/>
          <w:b w:val="1"/>
          <w:bCs w:val="1"/>
          <w:outline w:val="0"/>
          <w:color w:val="4e94b2"/>
          <w:u w:color="ff0000"/>
          <w:rtl w:val="0"/>
          <w:lang w:val="en-US"/>
          <w14:textFill>
            <w14:solidFill>
              <w14:srgbClr w14:val="4E94B2"/>
            </w14:solidFill>
          </w14:textFill>
        </w:rPr>
        <w:t>Chorus only starting at 1:28</w:t>
      </w:r>
    </w:p>
    <w:tbl>
      <w:tblPr>
        <w:tblW w:w="935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2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Ami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5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widowControl w:val="0"/>
        <w:ind w:left="108" w:hanging="108"/>
        <w:rPr>
          <w:rStyle w:val="None"/>
          <w:b w:val="1"/>
          <w:bCs w:val="1"/>
        </w:rPr>
      </w:pPr>
    </w:p>
    <w:p>
      <w:pPr>
        <w:pStyle w:val="Heading"/>
        <w:widowControl w:val="0"/>
        <w:rPr>
          <w:rStyle w:val="None"/>
          <w:b w:val="1"/>
          <w:bCs w:val="1"/>
        </w:rPr>
      </w:pPr>
    </w:p>
    <w:p>
      <w:pPr>
        <w:pStyle w:val="Body A"/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The Turtles,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Happy Together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 xml:space="preserve">(1967), </w:t>
      </w:r>
      <w:r>
        <w:rPr>
          <w:rStyle w:val="None"/>
          <w:b w:val="1"/>
          <w:bCs w:val="1"/>
          <w:lang w:val="it-IT"/>
        </w:rPr>
        <w:br w:type="textWrapping"/>
      </w:r>
      <w:r>
        <w:rPr>
          <w:rStyle w:val="None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Verse only starting at 0:08</w:t>
      </w:r>
    </w:p>
    <w:tbl>
      <w:tblPr>
        <w:tblW w:w="935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2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♯</w:t>
            </w: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mi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5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216" w:hanging="216"/>
        <w:rPr>
          <w:rStyle w:val="None"/>
          <w:b w:val="1"/>
          <w:bCs w:val="1"/>
        </w:rPr>
      </w:pPr>
    </w:p>
    <w:p>
      <w:pPr>
        <w:pStyle w:val="Heading"/>
        <w:widowControl w:val="0"/>
        <w:ind w:left="108" w:hanging="108"/>
        <w:rPr>
          <w:rStyle w:val="None"/>
          <w:b w:val="1"/>
          <w:bCs w:val="1"/>
        </w:rPr>
      </w:pPr>
    </w:p>
    <w:p>
      <w:pPr>
        <w:pStyle w:val="Heading"/>
        <w:widowControl w:val="0"/>
        <w:rPr>
          <w:rStyle w:val="None"/>
          <w:b w:val="1"/>
          <w:bCs w:val="1"/>
        </w:rPr>
      </w:pPr>
    </w:p>
    <w:p>
      <w:pPr>
        <w:pStyle w:val="Body A"/>
      </w:pPr>
    </w:p>
    <w:p>
      <w:pPr>
        <w:pStyle w:val="Heading"/>
        <w:spacing w:line="360" w:lineRule="auto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 xml:space="preserve">The Beatles, </w:t>
      </w:r>
      <w:r>
        <w:rPr>
          <w:rStyle w:val="None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one"/>
          <w:b w:val="1"/>
          <w:bCs w:val="1"/>
          <w:rtl w:val="0"/>
          <w:lang w:val="en-US"/>
        </w:rPr>
        <w:t>Eight Days a Week</w:t>
      </w:r>
      <w:r>
        <w:rPr>
          <w:rStyle w:val="None"/>
          <w:b w:val="1"/>
          <w:bCs w:val="1"/>
          <w:rtl w:val="0"/>
          <w:lang w:val="it-IT"/>
        </w:rPr>
        <w:t xml:space="preserve">” </w:t>
      </w:r>
      <w:r>
        <w:rPr>
          <w:rStyle w:val="None"/>
          <w:b w:val="1"/>
          <w:bCs w:val="1"/>
          <w:rtl w:val="0"/>
          <w:lang w:val="it-IT"/>
        </w:rPr>
        <w:t xml:space="preserve">(1964), </w:t>
      </w:r>
      <w:r>
        <w:rPr>
          <w:rStyle w:val="None"/>
          <w:b w:val="1"/>
          <w:bCs w:val="1"/>
          <w:lang w:val="it-IT"/>
        </w:rPr>
        <w:br w:type="textWrapping"/>
      </w:r>
      <w:r>
        <w:rPr>
          <w:rStyle w:val="None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Intro and Verse only</w:t>
      </w:r>
    </w:p>
    <w:tbl>
      <w:tblPr>
        <w:tblW w:w="935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822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  <w:rPr>
                <w:rStyle w:val="None"/>
                <w:shd w:val="nil" w:color="auto" w:fill="auto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Lead sheet symbols</w:t>
            </w:r>
          </w:p>
          <w:p>
            <w:pPr>
              <w:pStyle w:val="Body A"/>
              <w:bidi w:val="0"/>
              <w:spacing w:line="276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rStyle w:val="None"/>
                <w:sz w:val="36"/>
                <w:szCs w:val="36"/>
                <w:shd w:val="nil" w:color="auto" w:fill="auto"/>
                <w:rtl w:val="0"/>
                <w:lang w:val="en-US"/>
              </w:rPr>
              <w:t>D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Schema</w:t>
            </w:r>
          </w:p>
        </w:tc>
      </w:tr>
      <w:tr>
        <w:tblPrEx>
          <w:shd w:val="clear" w:color="auto" w:fill="cdd4e9"/>
        </w:tblPrEx>
        <w:trPr>
          <w:trHeight w:val="858" w:hRule="atLeast"/>
        </w:trPr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Roman numerals</w:t>
            </w:r>
          </w:p>
        </w:tc>
        <w:tc>
          <w:tcPr>
            <w:tcW w:type="dxa" w:w="467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  <w:jc w:val="center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Implied mode</w:t>
            </w:r>
          </w:p>
        </w:tc>
      </w:tr>
    </w:tbl>
    <w:p>
      <w:pPr>
        <w:pStyle w:val="Heading"/>
        <w:widowControl w:val="0"/>
        <w:ind w:left="216" w:hanging="216"/>
      </w:pPr>
      <w:r>
        <w:rPr>
          <w:rStyle w:val="None"/>
          <w:b w:val="1"/>
          <w:bCs w:val="1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2240" w:h="15840" w:orient="portrait"/>
      <w:pgMar w:top="144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FreeSerif">
    <w:charset w:val="00"/>
    <w:family w:val="roman"/>
    <w:pitch w:val="default"/>
  </w:font>
  <w:font w:name="FreeSans">
    <w:charset w:val="00"/>
    <w:family w:val="roman"/>
    <w:pitch w:val="default"/>
  </w:font>
  <w:font w:name="FreeMo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</w:p>
  <w:p>
    <w:pPr>
      <w:pStyle w:val="footer"/>
      <w:tabs>
        <w:tab w:val="right" w:pos="9340"/>
        <w:tab w:val="clear" w:pos="9360"/>
      </w:tabs>
      <w:jc w:val="center"/>
    </w:pPr>
    <w:r>
      <w:rPr>
        <w:rStyle w:val="None A"/>
        <w:rtl w:val="0"/>
        <w:lang w:val="en-US"/>
      </w:rPr>
      <w:t xml:space="preserve">Megan Lavengood and Kyle Gullings. </w:t>
    </w:r>
    <w:r>
      <w:rPr>
        <w:rStyle w:val="None A"/>
        <w:rtl w:val="0"/>
        <w:lang w:val="en-US"/>
      </w:rPr>
      <w:t xml:space="preserve">© </w:t>
    </w:r>
    <w:r>
      <w:rPr>
        <w:rStyle w:val="None A"/>
        <w:rtl w:val="0"/>
        <w:lang w:val="en-US"/>
      </w:rPr>
      <w:t>2019. CC BY</w:t>
    </w:r>
    <w:r>
      <w:rPr>
        <w:rStyle w:val="None A"/>
        <w:rtl w:val="0"/>
        <w:lang w:val="en-US"/>
      </w:rPr>
      <w:t>–</w:t>
    </w:r>
    <w:r>
      <w:rPr>
        <w:rStyle w:val="None A"/>
        <w:rtl w:val="0"/>
        <w:lang w:val="en-US"/>
      </w:rPr>
      <w:t>SA 4.0. Open Music Theory.</w:t>
    </w:r>
    <w:r>
      <w:rPr>
        <w:rStyle w:val="None A"/>
      </w:rPr>
      <w:br w:type="textWrapping"/>
    </w:r>
    <w:r>
      <w:rPr>
        <w:i w:val="1"/>
        <w:iCs w:val="1"/>
      </w:rPr>
      <w:fldChar w:fldCharType="begin" w:fldLock="0"/>
    </w:r>
    <w:r>
      <w:rPr>
        <w:i w:val="1"/>
        <w:iCs w:val="1"/>
      </w:rPr>
      <w:instrText xml:space="preserve"> PAGE </w:instrText>
    </w:r>
    <w:r>
      <w:rPr>
        <w:i w:val="1"/>
        <w:iCs w:val="1"/>
      </w:rPr>
      <w:fldChar w:fldCharType="separate" w:fldLock="0"/>
    </w:r>
    <w:r>
      <w:rPr>
        <w:i w:val="1"/>
        <w:iCs w:val="1"/>
      </w:rPr>
    </w:r>
    <w:r>
      <w:rPr>
        <w:i w:val="1"/>
        <w:iCs w:val="1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widowControl w:val="0"/>
      <w:tabs>
        <w:tab w:val="center" w:pos="4680"/>
        <w:tab w:val="right" w:pos="9340"/>
      </w:tabs>
      <w:spacing w:after="240" w:line="360" w:lineRule="atLeast"/>
      <w:jc w:val="center"/>
    </w:pPr>
    <w:r>
      <w:rPr>
        <w:outline w:val="0"/>
        <w:color w:val="000000"/>
        <w:kern w:val="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Megan Lavengood and Kyle Gullings. </w:t>
    </w:r>
    <w:r>
      <w:rPr>
        <w:outline w:val="0"/>
        <w:color w:val="000000"/>
        <w:kern w:val="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© </w:t>
    </w:r>
    <w:r>
      <w:rPr>
        <w:outline w:val="0"/>
        <w:color w:val="000000"/>
        <w:kern w:val="0"/>
        <w:u w:color="000000"/>
        <w:rtl w:val="0"/>
        <w:lang w:val="pt-PT"/>
        <w14:textFill>
          <w14:solidFill>
            <w14:srgbClr w14:val="000000"/>
          </w14:solidFill>
        </w14:textFill>
      </w:rPr>
      <w:t>2019. CC BY</w:t>
    </w:r>
    <w:r>
      <w:rPr>
        <w:outline w:val="0"/>
        <w:color w:val="000000"/>
        <w:kern w:val="0"/>
        <w:u w:color="000000"/>
        <w:rtl w:val="0"/>
        <w:lang w:val="en-US"/>
        <w14:textFill>
          <w14:solidFill>
            <w14:srgbClr w14:val="000000"/>
          </w14:solidFill>
        </w14:textFill>
      </w:rPr>
      <w:t>–</w:t>
    </w:r>
    <w:r>
      <w:rPr>
        <w:outline w:val="0"/>
        <w:color w:val="000000"/>
        <w:kern w:val="0"/>
        <w:u w:color="000000"/>
        <w:rtl w:val="0"/>
        <w:lang w:val="de-DE"/>
        <w14:textFill>
          <w14:solidFill>
            <w14:srgbClr w14:val="000000"/>
          </w14:solidFill>
        </w14:textFill>
      </w:rPr>
      <w:t>SA 4.0. Open Music Theory.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right"/>
    </w:pPr>
    <w:r>
      <w:rPr>
        <w:rStyle w:val="None A"/>
        <w:rtl w:val="0"/>
        <w:lang w:val="en-US"/>
      </w:rPr>
      <w:t>Name: _________________________________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FreeSerif" w:cs="FreeSerif" w:hAnsi="FreeSerif" w:eastAsia="Free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FreeMono" w:cs="FreeMono" w:hAnsi="FreeMono" w:eastAsia="FreeMono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FreeSans" w:cs="FreeSans" w:hAnsi="FreeSans" w:eastAsia="FreeSan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10"/>
      <w:kern w:val="28"/>
      <w:position w:val="0"/>
      <w:sz w:val="56"/>
      <w:szCs w:val="5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FreeSerif" w:cs="Arial Unicode MS" w:hAnsi="FreeSerif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FreeSans" w:cs="Arial Unicode MS" w:hAnsi="FreeSan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4"/>
      <w:position w:val="0"/>
      <w:sz w:val="32"/>
      <w:szCs w:val="3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FreeSans"/>
        <a:ea typeface="FreeSans"/>
        <a:cs typeface="FreeSans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